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3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3.xml"/>
  <Override ContentType="application/vnd.openxmlformats-officedocument.wordprocessingml.header+xml" PartName="/word/header2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rPr>
          <w:rFonts w:ascii="Manrope" w:cs="Manrope" w:eastAsia="Manrope" w:hAnsi="Manrope"/>
          <w:color w:val="000000"/>
          <w:sz w:val="22"/>
          <w:szCs w:val="22"/>
        </w:rPr>
      </w:pPr>
      <w:r w:rsidDel="00000000" w:rsidR="00000000" w:rsidRPr="00000000">
        <w:rPr>
          <w:rFonts w:ascii="Helvetica Neue" w:cs="Helvetica Neue" w:eastAsia="Helvetica Neue" w:hAnsi="Helvetica Neue"/>
        </w:rPr>
        <w:drawing>
          <wp:anchor allowOverlap="1" behindDoc="0" distB="152400" distT="152400" distL="152400" distR="152400" hidden="0" layoutInCell="1" locked="0" relativeHeight="0" simplePos="0">
            <wp:simplePos x="0" y="0"/>
            <wp:positionH relativeFrom="page">
              <wp:posOffset>-100880</wp:posOffset>
            </wp:positionH>
            <wp:positionV relativeFrom="page">
              <wp:posOffset>-601261</wp:posOffset>
            </wp:positionV>
            <wp:extent cx="11715678" cy="8340324"/>
            <wp:effectExtent b="0" l="0" r="0" t="0"/>
            <wp:wrapSquare wrapText="bothSides" distB="152400" distT="152400" distL="152400" distR="152400"/>
            <wp:docPr id="23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715678" cy="8340324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Fonts w:ascii="Helvetica Neue" w:cs="Helvetica Neue" w:eastAsia="Helvetica Neue" w:hAnsi="Helvetica Neue"/>
        </w:rPr>
        <mc:AlternateContent>
          <mc:Choice Requires="wpg">
            <w:drawing>
              <wp:anchor allowOverlap="1" behindDoc="0" distB="152400" distT="152400" distL="152400" distR="152400" hidden="0" layoutInCell="1" locked="0" relativeHeight="0" simplePos="0">
                <wp:simplePos x="0" y="0"/>
                <wp:positionH relativeFrom="page">
                  <wp:posOffset>1218331</wp:posOffset>
                </wp:positionH>
                <wp:positionV relativeFrom="page">
                  <wp:posOffset>3200860</wp:posOffset>
                </wp:positionV>
                <wp:extent cx="8170651" cy="2220163"/>
                <wp:effectExtent b="0" l="0" r="0" t="0"/>
                <wp:wrapNone/>
                <wp:docPr id="3" name=""/>
                <a:graphic>
                  <a:graphicData uri="http://schemas.microsoft.com/office/word/2010/wordprocessingShape">
                    <wps:wsp>
                      <wps:cNvSpPr/>
                      <wps:cNvPr id="9" name="Shape 9"/>
                      <wps:spPr>
                        <a:xfrm>
                          <a:off x="1931625" y="2967200"/>
                          <a:ext cx="6883200" cy="183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pace Mono" w:cs="Space Mono" w:eastAsia="Space Mono" w:hAnsi="Space Mono"/>
                                <w:b w:val="1"/>
                                <w:i w:val="0"/>
                                <w:smallCaps w:val="0"/>
                                <w:strike w:val="0"/>
                                <w:color w:val="fefefe"/>
                                <w:sz w:val="48"/>
                                <w:vertAlign w:val="baseline"/>
                              </w:rPr>
                              <w:t xml:space="preserve">Manual de Instruções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pace Mono" w:cs="Space Mono" w:eastAsia="Space Mono" w:hAnsi="Space Mono"/>
                                <w:b w:val="1"/>
                                <w:i w:val="0"/>
                                <w:smallCaps w:val="0"/>
                                <w:strike w:val="0"/>
                                <w:color w:val="fefefe"/>
                                <w:sz w:val="48"/>
                                <w:vertAlign w:val="baseline"/>
                              </w:rPr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pace Mono" w:cs="Space Mono" w:eastAsia="Space Mono" w:hAnsi="Space Mono"/>
                                <w:b w:val="1"/>
                                <w:i w:val="0"/>
                                <w:smallCaps w:val="0"/>
                                <w:strike w:val="0"/>
                                <w:color w:val="fefefe"/>
                                <w:sz w:val="48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pace Mono" w:cs="Space Mono" w:eastAsia="Space Mono" w:hAnsi="Space Mono"/>
                                <w:b w:val="1"/>
                                <w:i w:val="0"/>
                                <w:smallCaps w:val="0"/>
                                <w:strike w:val="0"/>
                                <w:color w:val="fefefe"/>
                                <w:sz w:val="48"/>
                                <w:vertAlign w:val="baseline"/>
                              </w:rPr>
                              <w:t xml:space="preserve">Mirage IoT - Prototype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pace Mono" w:cs="Space Mono" w:eastAsia="Space Mono" w:hAnsi="Space Mono"/>
                                <w:b w:val="1"/>
                                <w:i w:val="0"/>
                                <w:smallCaps w:val="0"/>
                                <w:strike w:val="0"/>
                                <w:color w:val="fefefe"/>
                                <w:sz w:val="48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pace Mono" w:cs="Space Mono" w:eastAsia="Space Mono" w:hAnsi="Space Mono"/>
                                <w:b w:val="1"/>
                                <w:i w:val="0"/>
                                <w:smallCaps w:val="0"/>
                                <w:strike w:val="0"/>
                                <w:color w:val="fefefe"/>
                                <w:sz w:val="48"/>
                                <w:vertAlign w:val="baseline"/>
                              </w:rPr>
                              <w:t xml:space="preserve">Atech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pace Mono" w:cs="Space Mono" w:eastAsia="Space Mono" w:hAnsi="Space Mono"/>
                                <w:b w:val="1"/>
                                <w:i w:val="0"/>
                                <w:smallCaps w:val="0"/>
                                <w:strike w:val="0"/>
                                <w:color w:val="fefefe"/>
                                <w:sz w:val="48"/>
                                <w:vertAlign w:val="baseline"/>
                              </w:rPr>
                            </w:r>
                          </w:p>
                        </w:txbxContent>
                      </wps:txbx>
                      <wps:bodyPr anchorCtr="0" anchor="t" bIns="50800" lIns="50800" spcFirstLastPara="1" rIns="50800" wrap="square" tIns="508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152400" distT="152400" distL="152400" distR="152400" hidden="0" layoutInCell="1" locked="0" relativeHeight="0" simplePos="0">
                <wp:simplePos x="0" y="0"/>
                <wp:positionH relativeFrom="page">
                  <wp:posOffset>1218331</wp:posOffset>
                </wp:positionH>
                <wp:positionV relativeFrom="page">
                  <wp:posOffset>3200860</wp:posOffset>
                </wp:positionV>
                <wp:extent cx="8170651" cy="2220163"/>
                <wp:effectExtent b="0" l="0" r="0" t="0"/>
                <wp:wrapNone/>
                <wp:docPr id="3" name="image32.png"/>
                <a:graphic>
                  <a:graphicData uri="http://schemas.openxmlformats.org/drawingml/2006/picture">
                    <pic:pic>
                      <pic:nvPicPr>
                        <pic:cNvPr id="0" name="image32.png"/>
                        <pic:cNvPicPr preferRelativeResize="0"/>
                      </pic:nvPicPr>
                      <pic:blipFill>
                        <a:blip r:embed="rId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8170651" cy="2220163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w:rPr>
          <w:rFonts w:ascii="Helvetica Neue" w:cs="Helvetica Neue" w:eastAsia="Helvetica Neue" w:hAnsi="Helvetica Neue"/>
        </w:rPr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page">
              <wp:posOffset>8834438</wp:posOffset>
            </wp:positionH>
            <wp:positionV relativeFrom="page">
              <wp:posOffset>274701</wp:posOffset>
            </wp:positionV>
            <wp:extent cx="1599752" cy="1079226"/>
            <wp:effectExtent b="0" l="0" r="0" t="0"/>
            <wp:wrapNone/>
            <wp:docPr id="1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99752" cy="107922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Fonts w:ascii="Helvetica Neue" w:cs="Helvetica Neue" w:eastAsia="Helvetica Neue" w:hAnsi="Helvetica Neue"/>
          <w:color w:val="000000"/>
          <w:sz w:val="22"/>
          <w:szCs w:val="22"/>
        </w:rPr>
        <w:drawing>
          <wp:anchor allowOverlap="1" behindDoc="0" distB="152400" distT="152400" distL="152400" distR="152400" hidden="0" layoutInCell="1" locked="0" relativeHeight="0" simplePos="0">
            <wp:simplePos x="0" y="0"/>
            <wp:positionH relativeFrom="page">
              <wp:posOffset>2517455</wp:posOffset>
            </wp:positionH>
            <wp:positionV relativeFrom="page">
              <wp:posOffset>8142746</wp:posOffset>
            </wp:positionV>
            <wp:extent cx="2804546" cy="1204657"/>
            <wp:effectExtent b="0" l="0" r="0" t="0"/>
            <wp:wrapSquare wrapText="bothSides" distB="152400" distT="152400" distL="152400" distR="152400"/>
            <wp:docPr id="25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04546" cy="120465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Fonts w:ascii="Manrope" w:cs="Manrope" w:eastAsia="Manrope" w:hAnsi="Manrope"/>
          <w:color w:val="000000"/>
          <w:sz w:val="22"/>
          <w:szCs w:val="22"/>
        </w:rPr>
        <w:drawing>
          <wp:anchor allowOverlap="1" behindDoc="0" distB="152400" distT="152400" distL="152400" distR="152400" hidden="0" layoutInCell="1" locked="0" relativeHeight="0" simplePos="0">
            <wp:simplePos x="0" y="0"/>
            <wp:positionH relativeFrom="margin">
              <wp:posOffset>-726347</wp:posOffset>
            </wp:positionH>
            <wp:positionV relativeFrom="page">
              <wp:posOffset>0</wp:posOffset>
            </wp:positionV>
            <wp:extent cx="1867967" cy="1320786"/>
            <wp:effectExtent b="0" l="0" r="0" t="0"/>
            <wp:wrapSquare wrapText="bothSides" distB="152400" distT="152400" distL="152400" distR="152400"/>
            <wp:docPr id="8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67967" cy="132078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6162675</wp:posOffset>
            </wp:positionH>
            <wp:positionV relativeFrom="paragraph">
              <wp:posOffset>5319846</wp:posOffset>
            </wp:positionV>
            <wp:extent cx="1377876" cy="930212"/>
            <wp:effectExtent b="0" l="0" r="0" t="0"/>
            <wp:wrapSquare wrapText="bothSides" distB="114300" distT="114300" distL="114300" distR="114300"/>
            <wp:docPr id="9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77876" cy="93021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2">
      <w:pPr>
        <w:tabs>
          <w:tab w:val="left" w:pos="3870"/>
        </w:tabs>
        <w:spacing w:after="120" w:before="120" w:line="360" w:lineRule="auto"/>
        <w:rPr>
          <w:rFonts w:ascii="Manrope" w:cs="Manrope" w:eastAsia="Manrope" w:hAnsi="Manrope"/>
          <w:b w:val="1"/>
          <w:color w:val="3c0a49"/>
          <w:sz w:val="28"/>
          <w:szCs w:val="28"/>
        </w:rPr>
      </w:pPr>
      <w:bookmarkStart w:colFirst="0" w:colLast="0" w:name="_mlahitsbd299" w:id="0"/>
      <w:bookmarkEnd w:id="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tabs>
          <w:tab w:val="left" w:pos="3870"/>
        </w:tabs>
        <w:spacing w:after="120" w:before="120" w:line="360" w:lineRule="auto"/>
        <w:rPr>
          <w:rFonts w:ascii="Manrope" w:cs="Manrope" w:eastAsia="Manrope" w:hAnsi="Manrope"/>
          <w:b w:val="1"/>
          <w:color w:val="3c0a49"/>
          <w:sz w:val="28"/>
          <w:szCs w:val="28"/>
        </w:rPr>
      </w:pPr>
      <w:bookmarkStart w:colFirst="0" w:colLast="0" w:name="_9ojk2e9zdd9z" w:id="1"/>
      <w:bookmarkEnd w:id="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tabs>
          <w:tab w:val="left" w:pos="3870"/>
        </w:tabs>
        <w:spacing w:after="120" w:before="120" w:line="360" w:lineRule="auto"/>
        <w:rPr>
          <w:rFonts w:ascii="Manrope" w:cs="Manrope" w:eastAsia="Manrope" w:hAnsi="Manrope"/>
          <w:b w:val="1"/>
          <w:color w:val="3c0a49"/>
          <w:sz w:val="28"/>
          <w:szCs w:val="28"/>
        </w:rPr>
      </w:pPr>
      <w:bookmarkStart w:colFirst="0" w:colLast="0" w:name="_ijtjlf4oey5s" w:id="2"/>
      <w:bookmarkEnd w:id="2"/>
      <w:r w:rsidDel="00000000" w:rsidR="00000000" w:rsidRPr="00000000">
        <w:rPr>
          <w:rFonts w:ascii="Manrope" w:cs="Manrope" w:eastAsia="Manrope" w:hAnsi="Manrope"/>
          <w:b w:val="1"/>
          <w:color w:val="3c0a49"/>
          <w:sz w:val="28"/>
          <w:szCs w:val="28"/>
          <w:rtl w:val="0"/>
        </w:rPr>
        <w:t xml:space="preserve">Controle do Documento</w:t>
      </w:r>
    </w:p>
    <w:p w:rsidR="00000000" w:rsidDel="00000000" w:rsidP="00000000" w:rsidRDefault="00000000" w:rsidRPr="00000000" w14:paraId="00000005">
      <w:pPr>
        <w:keepNext w:val="1"/>
        <w:keepLines w:val="1"/>
        <w:spacing w:after="120" w:before="120" w:line="360" w:lineRule="auto"/>
        <w:ind w:left="0" w:firstLine="0"/>
        <w:jc w:val="both"/>
        <w:rPr>
          <w:rFonts w:ascii="Manrope" w:cs="Manrope" w:eastAsia="Manrope" w:hAnsi="Manrope"/>
          <w:sz w:val="20"/>
          <w:szCs w:val="20"/>
        </w:rPr>
      </w:pPr>
      <w:bookmarkStart w:colFirst="0" w:colLast="0" w:name="_30j0zll" w:id="3"/>
      <w:bookmarkEnd w:id="3"/>
      <w:r w:rsidDel="00000000" w:rsidR="00000000" w:rsidRPr="00000000">
        <w:rPr>
          <w:rFonts w:ascii="Manrope" w:cs="Manrope" w:eastAsia="Manrope" w:hAnsi="Manrope"/>
          <w:b w:val="1"/>
          <w:color w:val="3c0a49"/>
          <w:rtl w:val="0"/>
        </w:rPr>
        <w:t xml:space="preserve">Histórico de revisões</w:t>
      </w:r>
      <w:r w:rsidDel="00000000" w:rsidR="00000000" w:rsidRPr="00000000">
        <w:rPr>
          <w:rtl w:val="0"/>
        </w:rPr>
      </w:r>
    </w:p>
    <w:tbl>
      <w:tblPr>
        <w:tblStyle w:val="Table1"/>
        <w:tblW w:w="72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275"/>
        <w:gridCol w:w="1380"/>
        <w:gridCol w:w="1425"/>
        <w:gridCol w:w="3180"/>
        <w:tblGridChange w:id="0">
          <w:tblGrid>
            <w:gridCol w:w="1275"/>
            <w:gridCol w:w="1380"/>
            <w:gridCol w:w="1425"/>
            <w:gridCol w:w="3180"/>
          </w:tblGrid>
        </w:tblGridChange>
      </w:tblGrid>
      <w:tr>
        <w:trPr>
          <w:cantSplit w:val="0"/>
          <w:tblHeader w:val="0"/>
        </w:trPr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anrope" w:cs="Manrope" w:eastAsia="Manrope" w:hAnsi="Manrope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Manrope" w:cs="Manrope" w:eastAsia="Manrope" w:hAnsi="Manrope"/>
                <w:b w:val="1"/>
                <w:sz w:val="20"/>
                <w:szCs w:val="20"/>
                <w:rtl w:val="0"/>
              </w:rPr>
              <w:t xml:space="preserve">Data</w:t>
            </w:r>
          </w:p>
        </w:tc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anrope" w:cs="Manrope" w:eastAsia="Manrope" w:hAnsi="Manrope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Manrope" w:cs="Manrope" w:eastAsia="Manrope" w:hAnsi="Manrope"/>
                <w:b w:val="1"/>
                <w:sz w:val="20"/>
                <w:szCs w:val="20"/>
                <w:rtl w:val="0"/>
              </w:rPr>
              <w:t xml:space="preserve">Autor</w:t>
            </w:r>
          </w:p>
        </w:tc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anrope" w:cs="Manrope" w:eastAsia="Manrope" w:hAnsi="Manrope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Manrope" w:cs="Manrope" w:eastAsia="Manrope" w:hAnsi="Manrope"/>
                <w:b w:val="1"/>
                <w:sz w:val="20"/>
                <w:szCs w:val="20"/>
                <w:rtl w:val="0"/>
              </w:rPr>
              <w:t xml:space="preserve">Versão</w:t>
            </w:r>
          </w:p>
        </w:tc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anrope" w:cs="Manrope" w:eastAsia="Manrope" w:hAnsi="Manrope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Manrope" w:cs="Manrope" w:eastAsia="Manrope" w:hAnsi="Manrope"/>
                <w:b w:val="1"/>
                <w:sz w:val="20"/>
                <w:szCs w:val="20"/>
                <w:rtl w:val="0"/>
              </w:rPr>
              <w:t xml:space="preserve">Resumo da atividade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anrope" w:cs="Manrope" w:eastAsia="Manrope" w:hAnsi="Manrope"/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08/11/2022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anrope" w:cs="Manrope" w:eastAsia="Manrope" w:hAnsi="Manrope"/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Kathlyn Diwan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anrope" w:cs="Manrope" w:eastAsia="Manrope" w:hAnsi="Manrope"/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1.0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anrope" w:cs="Manrope" w:eastAsia="Manrope" w:hAnsi="Manrope"/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Atualização da seção 1.1 e 2.1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anrope" w:cs="Manrope" w:eastAsia="Manrope" w:hAnsi="Manrope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anrope" w:cs="Manrope" w:eastAsia="Manrope" w:hAnsi="Manrope"/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12/11/2022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anrope" w:cs="Manrope" w:eastAsia="Manrope" w:hAnsi="Manrope"/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Caio Martins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anrope" w:cs="Manrope" w:eastAsia="Manrope" w:hAnsi="Manrope"/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1.1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anrope" w:cs="Manrope" w:eastAsia="Manrope" w:hAnsi="Manrope"/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Atualização da seção 1.2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anrope" w:cs="Manrope" w:eastAsia="Manrope" w:hAnsi="Manrope"/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18/11/2022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anrope" w:cs="Manrope" w:eastAsia="Manrope" w:hAnsi="Manrope"/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Kathlyn Diwan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anrope" w:cs="Manrope" w:eastAsia="Manrope" w:hAnsi="Manrope"/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1.2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anrope" w:cs="Manrope" w:eastAsia="Manrope" w:hAnsi="Manrope"/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Preenchimento da seção 3.0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19/11/2022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Kathlyn Diwan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1.3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Revisão do documento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20/11/2022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Caio Martins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1.4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Atualização da seção 2.3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04/12/2022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Kathlyn Diwan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1.5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Revisão e atualização do documento.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15/12/2022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Giovana Thomé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1.6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Atualização das seções 1, 2, 3, 4 e 5 </w:t>
            </w:r>
          </w:p>
        </w:tc>
      </w:tr>
    </w:tbl>
    <w:p w:rsidR="00000000" w:rsidDel="00000000" w:rsidP="00000000" w:rsidRDefault="00000000" w:rsidRPr="00000000" w14:paraId="00000027">
      <w:pPr>
        <w:spacing w:line="276" w:lineRule="auto"/>
        <w:ind w:left="0" w:firstLine="0"/>
        <w:rPr>
          <w:rFonts w:ascii="Manrope" w:cs="Manrope" w:eastAsia="Manrope" w:hAnsi="Manrope"/>
          <w:b w:val="1"/>
          <w:color w:val="3c0a49"/>
          <w:sz w:val="22"/>
          <w:szCs w:val="22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rPr>
          <w:rFonts w:ascii="Space Mono" w:cs="Space Mono" w:eastAsia="Space Mono" w:hAnsi="Space Mono"/>
          <w:b w:val="1"/>
          <w:color w:val="3c0a49"/>
          <w:sz w:val="36"/>
          <w:szCs w:val="36"/>
        </w:rPr>
      </w:pPr>
      <w:r w:rsidDel="00000000" w:rsidR="00000000" w:rsidRPr="00000000">
        <w:rPr>
          <w:rFonts w:ascii="Space Mono" w:cs="Space Mono" w:eastAsia="Space Mono" w:hAnsi="Space Mono"/>
          <w:b w:val="1"/>
          <w:color w:val="3c0a49"/>
          <w:sz w:val="36"/>
          <w:szCs w:val="36"/>
          <w:rtl w:val="0"/>
        </w:rPr>
        <w:t xml:space="preserve">Índice</w:t>
      </w:r>
    </w:p>
    <w:p w:rsidR="00000000" w:rsidDel="00000000" w:rsidP="00000000" w:rsidRDefault="00000000" w:rsidRPr="00000000" w14:paraId="00000029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rPr>
          <w:rFonts w:ascii="Manrope" w:cs="Manrope" w:eastAsia="Manrope" w:hAnsi="Manrope"/>
          <w:b w:val="1"/>
          <w:color w:val="3c0a49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rPr>
          <w:rFonts w:ascii="Manrope" w:cs="Manrope" w:eastAsia="Manrope" w:hAnsi="Manrope"/>
          <w:b w:val="1"/>
          <w:color w:val="3c0a49"/>
          <w:sz w:val="22"/>
          <w:szCs w:val="22"/>
        </w:rPr>
      </w:pPr>
      <w:r w:rsidDel="00000000" w:rsidR="00000000" w:rsidRPr="00000000">
        <w:rPr>
          <w:rtl w:val="0"/>
        </w:rPr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2B">
          <w:pPr>
            <w:tabs>
              <w:tab w:val="right" w:pos="6915"/>
            </w:tabs>
            <w:spacing w:before="80" w:line="240" w:lineRule="auto"/>
            <w:ind w:left="0" w:firstLine="0"/>
            <w:rPr>
              <w:rFonts w:ascii="Manrope" w:cs="Manrope" w:eastAsia="Manrope" w:hAnsi="Manrope"/>
              <w:b w:val="1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</w:rPr>
          </w:pPr>
          <w:r w:rsidDel="00000000" w:rsidR="00000000" w:rsidRPr="00000000">
            <w:fldChar w:fldCharType="begin"/>
            <w:instrText xml:space="preserve"> TOC \h \u \z </w:instrText>
            <w:fldChar w:fldCharType="separate"/>
          </w:r>
          <w:hyperlink w:anchor="_3p4k6d3g6219">
            <w:r w:rsidDel="00000000" w:rsidR="00000000" w:rsidRPr="00000000">
              <w:rPr>
                <w:rFonts w:ascii="Manrope" w:cs="Manrope" w:eastAsia="Manrope" w:hAnsi="Manrope"/>
                <w:b w:val="1"/>
                <w:i w:val="0"/>
                <w:smallCaps w:val="0"/>
                <w:strike w:val="0"/>
                <w:color w:val="3c0a49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1. Introdução</w:t>
            </w:r>
          </w:hyperlink>
          <w:r w:rsidDel="00000000" w:rsidR="00000000" w:rsidRPr="00000000">
            <w:rPr>
              <w:rFonts w:ascii="Manrope" w:cs="Manrope" w:eastAsia="Manrope" w:hAnsi="Manrope"/>
              <w:b w:val="1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_3p4k6d3g6219 \h </w:instrText>
            <w:fldChar w:fldCharType="separate"/>
          </w:r>
          <w:r w:rsidDel="00000000" w:rsidR="00000000" w:rsidRPr="00000000">
            <w:rPr>
              <w:rFonts w:ascii="Manrope" w:cs="Manrope" w:eastAsia="Manrope" w:hAnsi="Manrope"/>
              <w:b w:val="1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C">
          <w:pPr>
            <w:tabs>
              <w:tab w:val="right" w:pos="6915"/>
            </w:tabs>
            <w:spacing w:before="60" w:line="240" w:lineRule="auto"/>
            <w:ind w:left="360" w:firstLine="0"/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</w:rPr>
          </w:pPr>
          <w:hyperlink w:anchor="_rlngioqecbyk">
            <w:r w:rsidDel="00000000" w:rsidR="00000000" w:rsidRPr="00000000">
              <w:rPr>
                <w:rFonts w:ascii="Manrope" w:cs="Manrope" w:eastAsia="Manrope" w:hAnsi="Manrope"/>
                <w:b w:val="0"/>
                <w:i w:val="0"/>
                <w:smallCaps w:val="0"/>
                <w:strike w:val="0"/>
                <w:color w:val="3c0a49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1.1. Solução</w:t>
            </w:r>
          </w:hyperlink>
          <w:r w:rsidDel="00000000" w:rsidR="00000000" w:rsidRPr="00000000"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_rlngioqecbyk \h </w:instrText>
            <w:fldChar w:fldCharType="separate"/>
          </w:r>
          <w:r w:rsidDel="00000000" w:rsidR="00000000" w:rsidRPr="00000000"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D">
          <w:pPr>
            <w:tabs>
              <w:tab w:val="right" w:pos="6915"/>
            </w:tabs>
            <w:spacing w:before="60" w:line="240" w:lineRule="auto"/>
            <w:ind w:left="360" w:firstLine="0"/>
            <w:rPr>
              <w:color w:val="3c0a49"/>
            </w:rPr>
          </w:pPr>
          <w:hyperlink w:anchor="_yayb64x1x8ex">
            <w:r w:rsidDel="00000000" w:rsidR="00000000" w:rsidRPr="00000000">
              <w:rPr>
                <w:color w:val="3c0a49"/>
                <w:rtl w:val="0"/>
              </w:rPr>
              <w:t xml:space="preserve">1.2. Arquitetura da Solução</w:t>
            </w:r>
          </w:hyperlink>
          <w:r w:rsidDel="00000000" w:rsidR="00000000" w:rsidRPr="00000000">
            <w:rPr>
              <w:color w:val="3c0a49"/>
              <w:rtl w:val="0"/>
            </w:rPr>
            <w:tab/>
          </w:r>
          <w:r w:rsidDel="00000000" w:rsidR="00000000" w:rsidRPr="00000000">
            <w:fldChar w:fldCharType="begin"/>
            <w:instrText xml:space="preserve"> PAGEREF _yayb64x1x8ex \h </w:instrText>
            <w:fldChar w:fldCharType="separate"/>
          </w:r>
          <w:r w:rsidDel="00000000" w:rsidR="00000000" w:rsidRPr="00000000">
            <w:rPr>
              <w:color w:val="3c0a49"/>
              <w:rtl w:val="0"/>
            </w:rPr>
            <w:t xml:space="preserve">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E">
          <w:pPr>
            <w:tabs>
              <w:tab w:val="right" w:pos="6915"/>
            </w:tabs>
            <w:spacing w:before="200" w:line="240" w:lineRule="auto"/>
            <w:ind w:left="0" w:firstLine="0"/>
            <w:rPr>
              <w:rFonts w:ascii="Manrope" w:cs="Manrope" w:eastAsia="Manrope" w:hAnsi="Manrope"/>
              <w:b w:val="1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</w:rPr>
          </w:pPr>
          <w:hyperlink w:anchor="_uvfjwzlomuzy">
            <w:r w:rsidDel="00000000" w:rsidR="00000000" w:rsidRPr="00000000">
              <w:rPr>
                <w:rFonts w:ascii="Manrope" w:cs="Manrope" w:eastAsia="Manrope" w:hAnsi="Manrope"/>
                <w:b w:val="1"/>
                <w:i w:val="0"/>
                <w:smallCaps w:val="0"/>
                <w:strike w:val="0"/>
                <w:color w:val="3c0a49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2. Componentes e Recursos</w:t>
            </w:r>
          </w:hyperlink>
          <w:r w:rsidDel="00000000" w:rsidR="00000000" w:rsidRPr="00000000">
            <w:rPr>
              <w:rFonts w:ascii="Manrope" w:cs="Manrope" w:eastAsia="Manrope" w:hAnsi="Manrope"/>
              <w:b w:val="1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_uvfjwzlomuzy \h </w:instrText>
            <w:fldChar w:fldCharType="separate"/>
          </w:r>
          <w:r w:rsidDel="00000000" w:rsidR="00000000" w:rsidRPr="00000000">
            <w:rPr>
              <w:rFonts w:ascii="Manrope" w:cs="Manrope" w:eastAsia="Manrope" w:hAnsi="Manrope"/>
              <w:b w:val="1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F">
          <w:pPr>
            <w:tabs>
              <w:tab w:val="right" w:pos="6915"/>
            </w:tabs>
            <w:spacing w:before="60" w:line="240" w:lineRule="auto"/>
            <w:ind w:left="360" w:firstLine="0"/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</w:rPr>
          </w:pPr>
          <w:hyperlink w:anchor="_jafy6yk85z5g">
            <w:r w:rsidDel="00000000" w:rsidR="00000000" w:rsidRPr="00000000">
              <w:rPr>
                <w:rFonts w:ascii="Manrope" w:cs="Manrope" w:eastAsia="Manrope" w:hAnsi="Manrope"/>
                <w:b w:val="0"/>
                <w:i w:val="0"/>
                <w:smallCaps w:val="0"/>
                <w:strike w:val="0"/>
                <w:color w:val="3c0a49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2.1. Componentes de hardware</w:t>
            </w:r>
          </w:hyperlink>
          <w:r w:rsidDel="00000000" w:rsidR="00000000" w:rsidRPr="00000000"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_jafy6yk85z5g \h </w:instrText>
            <w:fldChar w:fldCharType="separate"/>
          </w:r>
          <w:r w:rsidDel="00000000" w:rsidR="00000000" w:rsidRPr="00000000"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0">
          <w:pPr>
            <w:tabs>
              <w:tab w:val="right" w:pos="6915"/>
            </w:tabs>
            <w:spacing w:before="60" w:line="240" w:lineRule="auto"/>
            <w:ind w:left="360" w:firstLine="0"/>
            <w:rPr>
              <w:color w:val="3c0a49"/>
            </w:rPr>
          </w:pPr>
          <w:hyperlink w:anchor="_4ee2b29k6g37">
            <w:r w:rsidDel="00000000" w:rsidR="00000000" w:rsidRPr="00000000">
              <w:rPr>
                <w:color w:val="3c0a49"/>
                <w:rtl w:val="0"/>
              </w:rPr>
              <w:t xml:space="preserve">2.2. Componentes externos</w:t>
            </w:r>
          </w:hyperlink>
          <w:r w:rsidDel="00000000" w:rsidR="00000000" w:rsidRPr="00000000">
            <w:rPr>
              <w:color w:val="3c0a49"/>
              <w:rtl w:val="0"/>
            </w:rPr>
            <w:tab/>
          </w:r>
          <w:r w:rsidDel="00000000" w:rsidR="00000000" w:rsidRPr="00000000">
            <w:fldChar w:fldCharType="begin"/>
            <w:instrText xml:space="preserve"> PAGEREF _4ee2b29k6g37 \h </w:instrText>
            <w:fldChar w:fldCharType="separate"/>
          </w:r>
          <w:r w:rsidDel="00000000" w:rsidR="00000000" w:rsidRPr="00000000">
            <w:rPr>
              <w:color w:val="3c0a49"/>
              <w:rtl w:val="0"/>
            </w:rPr>
            <w:t xml:space="preserve">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1">
          <w:pPr>
            <w:tabs>
              <w:tab w:val="right" w:pos="6915"/>
            </w:tabs>
            <w:spacing w:before="60" w:line="240" w:lineRule="auto"/>
            <w:ind w:left="360" w:firstLine="0"/>
            <w:rPr>
              <w:color w:val="3c0a49"/>
            </w:rPr>
          </w:pPr>
          <w:hyperlink w:anchor="_h5nrjosz9o01">
            <w:r w:rsidDel="00000000" w:rsidR="00000000" w:rsidRPr="00000000">
              <w:rPr>
                <w:color w:val="3c0a49"/>
                <w:rtl w:val="0"/>
              </w:rPr>
              <w:t xml:space="preserve">2.3. Requisitos de conectividade</w:t>
            </w:r>
          </w:hyperlink>
          <w:r w:rsidDel="00000000" w:rsidR="00000000" w:rsidRPr="00000000">
            <w:rPr>
              <w:color w:val="3c0a49"/>
              <w:rtl w:val="0"/>
            </w:rPr>
            <w:tab/>
          </w:r>
          <w:r w:rsidDel="00000000" w:rsidR="00000000" w:rsidRPr="00000000">
            <w:fldChar w:fldCharType="begin"/>
            <w:instrText xml:space="preserve"> PAGEREF _h5nrjosz9o01 \h </w:instrText>
            <w:fldChar w:fldCharType="separate"/>
          </w:r>
          <w:r w:rsidDel="00000000" w:rsidR="00000000" w:rsidRPr="00000000">
            <w:rPr>
              <w:color w:val="3c0a49"/>
              <w:rtl w:val="0"/>
            </w:rPr>
            <w:t xml:space="preserve">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2">
          <w:pPr>
            <w:tabs>
              <w:tab w:val="right" w:pos="6915"/>
            </w:tabs>
            <w:spacing w:before="200" w:line="240" w:lineRule="auto"/>
            <w:ind w:left="0" w:firstLine="0"/>
            <w:rPr>
              <w:rFonts w:ascii="Manrope" w:cs="Manrope" w:eastAsia="Manrope" w:hAnsi="Manrope"/>
              <w:b w:val="1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</w:rPr>
          </w:pPr>
          <w:hyperlink w:anchor="_v51amp5m28ia">
            <w:r w:rsidDel="00000000" w:rsidR="00000000" w:rsidRPr="00000000">
              <w:rPr>
                <w:rFonts w:ascii="Manrope" w:cs="Manrope" w:eastAsia="Manrope" w:hAnsi="Manrope"/>
                <w:b w:val="1"/>
                <w:i w:val="0"/>
                <w:smallCaps w:val="0"/>
                <w:strike w:val="0"/>
                <w:color w:val="3c0a49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3. Guia de Montagem</w:t>
            </w:r>
          </w:hyperlink>
          <w:r w:rsidDel="00000000" w:rsidR="00000000" w:rsidRPr="00000000">
            <w:rPr>
              <w:rFonts w:ascii="Manrope" w:cs="Manrope" w:eastAsia="Manrope" w:hAnsi="Manrope"/>
              <w:b w:val="1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_v51amp5m28ia \h </w:instrText>
            <w:fldChar w:fldCharType="separate"/>
          </w:r>
          <w:r w:rsidDel="00000000" w:rsidR="00000000" w:rsidRPr="00000000">
            <w:rPr>
              <w:rFonts w:ascii="Manrope" w:cs="Manrope" w:eastAsia="Manrope" w:hAnsi="Manrope"/>
              <w:b w:val="1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3">
          <w:pPr>
            <w:tabs>
              <w:tab w:val="right" w:pos="6915"/>
            </w:tabs>
            <w:spacing w:before="200" w:line="240" w:lineRule="auto"/>
            <w:ind w:left="0" w:firstLine="0"/>
            <w:rPr>
              <w:color w:val="3c0a49"/>
            </w:rPr>
          </w:pPr>
          <w:hyperlink w:anchor="_b7dyttncukpq">
            <w:r w:rsidDel="00000000" w:rsidR="00000000" w:rsidRPr="00000000">
              <w:rPr>
                <w:b w:val="1"/>
                <w:color w:val="3c0a49"/>
                <w:rtl w:val="0"/>
              </w:rPr>
              <w:t xml:space="preserve">4. Guia de Instalação</w:t>
            </w:r>
          </w:hyperlink>
          <w:r w:rsidDel="00000000" w:rsidR="00000000" w:rsidRPr="00000000">
            <w:rPr>
              <w:b w:val="1"/>
              <w:color w:val="3c0a49"/>
              <w:rtl w:val="0"/>
            </w:rPr>
            <w:tab/>
          </w:r>
          <w:r w:rsidDel="00000000" w:rsidR="00000000" w:rsidRPr="00000000">
            <w:fldChar w:fldCharType="begin"/>
            <w:instrText xml:space="preserve"> PAGEREF _b7dyttncukpq \h </w:instrText>
            <w:fldChar w:fldCharType="separate"/>
          </w:r>
          <w:r w:rsidDel="00000000" w:rsidR="00000000" w:rsidRPr="00000000">
            <w:rPr>
              <w:b w:val="1"/>
              <w:color w:val="3c0a49"/>
              <w:rtl w:val="0"/>
            </w:rPr>
            <w:t xml:space="preserve">10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4">
          <w:pPr>
            <w:tabs>
              <w:tab w:val="right" w:pos="6915"/>
            </w:tabs>
            <w:spacing w:before="200" w:line="240" w:lineRule="auto"/>
            <w:ind w:left="0" w:firstLine="0"/>
            <w:rPr>
              <w:color w:val="3c0a49"/>
            </w:rPr>
          </w:pPr>
          <w:hyperlink w:anchor="_2dzqtzk97iyc">
            <w:r w:rsidDel="00000000" w:rsidR="00000000" w:rsidRPr="00000000">
              <w:rPr>
                <w:b w:val="1"/>
                <w:color w:val="3c0a49"/>
                <w:rtl w:val="0"/>
              </w:rPr>
              <w:t xml:space="preserve">5. Guia de Configuração</w:t>
            </w:r>
          </w:hyperlink>
          <w:r w:rsidDel="00000000" w:rsidR="00000000" w:rsidRPr="00000000">
            <w:rPr>
              <w:b w:val="1"/>
              <w:color w:val="3c0a49"/>
              <w:rtl w:val="0"/>
            </w:rPr>
            <w:tab/>
          </w:r>
          <w:r w:rsidDel="00000000" w:rsidR="00000000" w:rsidRPr="00000000">
            <w:fldChar w:fldCharType="begin"/>
            <w:instrText xml:space="preserve"> PAGEREF _2dzqtzk97iyc \h </w:instrText>
            <w:fldChar w:fldCharType="separate"/>
          </w:r>
          <w:r w:rsidDel="00000000" w:rsidR="00000000" w:rsidRPr="00000000">
            <w:rPr>
              <w:b w:val="1"/>
              <w:color w:val="3c0a49"/>
              <w:rtl w:val="0"/>
            </w:rPr>
            <w:t xml:space="preserve">11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5">
          <w:pPr>
            <w:tabs>
              <w:tab w:val="right" w:pos="6915"/>
            </w:tabs>
            <w:spacing w:before="200" w:line="240" w:lineRule="auto"/>
            <w:ind w:left="0" w:firstLine="0"/>
            <w:rPr>
              <w:color w:val="3c0a49"/>
            </w:rPr>
          </w:pPr>
          <w:hyperlink w:anchor="_dgl4n7hdnh8s">
            <w:r w:rsidDel="00000000" w:rsidR="00000000" w:rsidRPr="00000000">
              <w:rPr>
                <w:b w:val="1"/>
                <w:color w:val="3c0a49"/>
                <w:rtl w:val="0"/>
              </w:rPr>
              <w:t xml:space="preserve">7. Troubleshooting</w:t>
            </w:r>
          </w:hyperlink>
          <w:r w:rsidDel="00000000" w:rsidR="00000000" w:rsidRPr="00000000">
            <w:rPr>
              <w:b w:val="1"/>
              <w:color w:val="3c0a49"/>
              <w:rtl w:val="0"/>
            </w:rPr>
            <w:tab/>
          </w:r>
          <w:r w:rsidDel="00000000" w:rsidR="00000000" w:rsidRPr="00000000">
            <w:fldChar w:fldCharType="begin"/>
            <w:instrText xml:space="preserve"> PAGEREF _dgl4n7hdnh8s \h </w:instrText>
            <w:fldChar w:fldCharType="separate"/>
          </w:r>
          <w:r w:rsidDel="00000000" w:rsidR="00000000" w:rsidRPr="00000000">
            <w:rPr>
              <w:b w:val="1"/>
              <w:color w:val="3c0a49"/>
              <w:rtl w:val="0"/>
            </w:rPr>
            <w:t xml:space="preserve">17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6">
          <w:pPr>
            <w:tabs>
              <w:tab w:val="right" w:pos="6915"/>
            </w:tabs>
            <w:spacing w:after="80" w:before="200" w:line="240" w:lineRule="auto"/>
            <w:ind w:left="0" w:firstLine="0"/>
            <w:rPr>
              <w:rFonts w:ascii="Manrope" w:cs="Manrope" w:eastAsia="Manrope" w:hAnsi="Manrope"/>
              <w:b w:val="1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</w:rPr>
          </w:pPr>
          <w:hyperlink w:anchor="_t6okuol326z9">
            <w:r w:rsidDel="00000000" w:rsidR="00000000" w:rsidRPr="00000000">
              <w:rPr>
                <w:rFonts w:ascii="Manrope" w:cs="Manrope" w:eastAsia="Manrope" w:hAnsi="Manrope"/>
                <w:b w:val="1"/>
                <w:i w:val="0"/>
                <w:smallCaps w:val="0"/>
                <w:strike w:val="0"/>
                <w:color w:val="3c0a49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8. Créditos</w:t>
            </w:r>
          </w:hyperlink>
          <w:r w:rsidDel="00000000" w:rsidR="00000000" w:rsidRPr="00000000">
            <w:rPr>
              <w:rFonts w:ascii="Manrope" w:cs="Manrope" w:eastAsia="Manrope" w:hAnsi="Manrope"/>
              <w:b w:val="1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_t6okuol326z9 \h </w:instrText>
            <w:fldChar w:fldCharType="separate"/>
          </w:r>
          <w:r w:rsidDel="00000000" w:rsidR="00000000" w:rsidRPr="00000000">
            <w:rPr>
              <w:rFonts w:ascii="Manrope" w:cs="Manrope" w:eastAsia="Manrope" w:hAnsi="Manrope"/>
              <w:b w:val="1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18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37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rPr>
          <w:rFonts w:ascii="Manrope" w:cs="Manrope" w:eastAsia="Manrope" w:hAnsi="Manrope"/>
          <w:b w:val="1"/>
          <w:color w:val="3c0a49"/>
          <w:sz w:val="22"/>
          <w:szCs w:val="22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pStyle w:val="Heading1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rFonts w:ascii="Space Mono" w:cs="Space Mono" w:eastAsia="Space Mono" w:hAnsi="Space Mono"/>
          <w:color w:val="3c0a49"/>
          <w:sz w:val="36"/>
          <w:szCs w:val="36"/>
        </w:rPr>
      </w:pPr>
      <w:bookmarkStart w:colFirst="0" w:colLast="0" w:name="_3p4k6d3g6219" w:id="4"/>
      <w:bookmarkEnd w:id="4"/>
      <w:r w:rsidDel="00000000" w:rsidR="00000000" w:rsidRPr="00000000">
        <w:rPr>
          <w:sz w:val="36"/>
          <w:szCs w:val="36"/>
          <w:rtl w:val="0"/>
        </w:rPr>
        <w:t xml:space="preserve">1. Introdução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76" w:lineRule="auto"/>
        <w:rPr>
          <w:rFonts w:ascii="Manrope" w:cs="Manrope" w:eastAsia="Manrope" w:hAnsi="Manrope"/>
          <w:b w:val="1"/>
          <w:color w:val="3c0a49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pStyle w:val="Heading2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sz w:val="30"/>
          <w:szCs w:val="30"/>
        </w:rPr>
      </w:pPr>
      <w:bookmarkStart w:colFirst="0" w:colLast="0" w:name="_rlngioqecbyk" w:id="5"/>
      <w:bookmarkEnd w:id="5"/>
      <w:r w:rsidDel="00000000" w:rsidR="00000000" w:rsidRPr="00000000">
        <w:rPr>
          <w:sz w:val="30"/>
          <w:szCs w:val="30"/>
          <w:rtl w:val="0"/>
        </w:rPr>
        <w:t xml:space="preserve">1.1. Solução </w:t>
      </w:r>
    </w:p>
    <w:p w:rsidR="00000000" w:rsidDel="00000000" w:rsidP="00000000" w:rsidRDefault="00000000" w:rsidRPr="00000000" w14:paraId="0000003B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360" w:lineRule="auto"/>
        <w:jc w:val="both"/>
        <w:rPr/>
      </w:pPr>
      <w:r w:rsidDel="00000000" w:rsidR="00000000" w:rsidRPr="00000000">
        <w:rPr>
          <w:rtl w:val="0"/>
        </w:rPr>
        <w:tab/>
        <w:t xml:space="preserve">O IoT Prototype é uma solução proposta pela empresa Atech, do Grupo Embraer, e trazida e desenvolvida pelo Grupo 4 - Mirage, da turma 3 do Instituto de Tecnologia e Liderança – Inteli, que tem como principal objetivo a localização de ativos em um ambiente indoor. </w:t>
      </w:r>
    </w:p>
    <w:p w:rsidR="00000000" w:rsidDel="00000000" w:rsidP="00000000" w:rsidRDefault="00000000" w:rsidRPr="00000000" w14:paraId="0000003C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360" w:lineRule="auto"/>
        <w:jc w:val="both"/>
        <w:rPr/>
      </w:pPr>
      <w:r w:rsidDel="00000000" w:rsidR="00000000" w:rsidRPr="00000000">
        <w:rPr>
          <w:rtl w:val="0"/>
        </w:rPr>
        <w:tab/>
        <w:t xml:space="preserve">A solução não é destinada à empresa Atech, mas sim para seus clientes que desejam fazer controle de estoque e/ou outras utilizações possíveis para o sistema. O MVP apresentado consta em microcontroladores, utilizados como âncoras (beacons) e ativos (tags), que realizam troca de informações entre si via wi-fi e calculam a distância relativa do ativo, que é enviada para um servidor em nuvem que exibe as informações coletadas em uma interface web.</w:t>
      </w:r>
    </w:p>
    <w:p w:rsidR="00000000" w:rsidDel="00000000" w:rsidP="00000000" w:rsidRDefault="00000000" w:rsidRPr="00000000" w14:paraId="0000003D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360" w:lineRule="auto"/>
        <w:jc w:val="both"/>
        <w:rPr/>
      </w:pPr>
      <w:r w:rsidDel="00000000" w:rsidR="00000000" w:rsidRPr="00000000">
        <w:rPr>
          <w:rtl w:val="0"/>
        </w:rPr>
        <w:tab/>
        <w:t xml:space="preserve">O presente documento tem como objetivo situar o usuário sobre os componentes envolvidos, montagem, instalação e configuração do sistema, assim como utilização do software dedicado.</w:t>
      </w:r>
    </w:p>
    <w:p w:rsidR="00000000" w:rsidDel="00000000" w:rsidP="00000000" w:rsidRDefault="00000000" w:rsidRPr="00000000" w14:paraId="0000003E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360" w:lineRule="auto"/>
        <w:jc w:val="both"/>
        <w:rPr/>
      </w:pPr>
      <w:r w:rsidDel="00000000" w:rsidR="00000000" w:rsidRPr="00000000">
        <w:rPr>
          <w:rtl w:val="0"/>
        </w:rPr>
        <w:tab/>
        <w:t xml:space="preserve">O sistema de Internet of Things (IoT) desenvolvido não é embarcado, trazendo conectividade e sincronia entre software e hardware para alcançar maior potencial e entrega de valor ao usuário final.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pStyle w:val="Heading2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-362.3999999999995" w:firstLine="0"/>
        <w:rPr/>
      </w:pPr>
      <w:bookmarkStart w:colFirst="0" w:colLast="0" w:name="_lqmez64vn66d" w:id="6"/>
      <w:bookmarkEnd w:id="6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pStyle w:val="Heading2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-362.3999999999995" w:firstLine="0"/>
        <w:rPr/>
      </w:pPr>
      <w:bookmarkStart w:colFirst="0" w:colLast="0" w:name="_yayb64x1x8ex" w:id="7"/>
      <w:bookmarkEnd w:id="7"/>
      <w:r w:rsidDel="00000000" w:rsidR="00000000" w:rsidRPr="00000000">
        <w:rPr>
          <w:rtl w:val="0"/>
        </w:rPr>
        <w:t xml:space="preserve">1.2. Arquitetura da Solução </w:t>
      </w:r>
    </w:p>
    <w:p w:rsidR="00000000" w:rsidDel="00000000" w:rsidP="00000000" w:rsidRDefault="00000000" w:rsidRPr="00000000" w14:paraId="00000047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/>
        <w:drawing>
          <wp:inline distB="114300" distT="114300" distL="114300" distR="114300">
            <wp:extent cx="4673537" cy="4020547"/>
            <wp:effectExtent b="0" l="0" r="0" t="0"/>
            <wp:docPr id="10" name="image23.jpg"/>
            <a:graphic>
              <a:graphicData uri="http://schemas.openxmlformats.org/drawingml/2006/picture">
                <pic:pic>
                  <pic:nvPicPr>
                    <pic:cNvPr id="0" name="image23.jp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73537" cy="402054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Figura 1:</w:t>
      </w:r>
      <w:r w:rsidDel="00000000" w:rsidR="00000000" w:rsidRPr="00000000">
        <w:rPr>
          <w:sz w:val="20"/>
          <w:szCs w:val="20"/>
          <w:rtl w:val="0"/>
        </w:rPr>
        <w:t xml:space="preserve"> esquema lógico da arquitetura da solução</w:t>
      </w:r>
    </w:p>
    <w:p w:rsidR="00000000" w:rsidDel="00000000" w:rsidP="00000000" w:rsidRDefault="00000000" w:rsidRPr="00000000" w14:paraId="00000049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b w:val="1"/>
          <w:rtl w:val="0"/>
        </w:rPr>
        <w:t xml:space="preserve">E.D: Envio de dados</w:t>
      </w:r>
      <w:r w:rsidDel="00000000" w:rsidR="00000000" w:rsidRPr="00000000">
        <w:rPr>
          <w:rtl w:val="0"/>
        </w:rPr>
        <w:t xml:space="preserve"> – Esta reta simboliza o envio dos dados processados pelos microcontroladores para o servidor e deste servidor para uma unidade de processamento.</w:t>
      </w:r>
    </w:p>
    <w:p w:rsidR="00000000" w:rsidDel="00000000" w:rsidP="00000000" w:rsidRDefault="00000000" w:rsidRPr="00000000" w14:paraId="0000004A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b w:val="1"/>
          <w:rtl w:val="0"/>
        </w:rPr>
        <w:t xml:space="preserve">R.S / E.S: Recebimento de sinal e emissão de sinal – </w:t>
      </w:r>
      <w:r w:rsidDel="00000000" w:rsidR="00000000" w:rsidRPr="00000000">
        <w:rPr>
          <w:rtl w:val="0"/>
        </w:rPr>
        <w:t xml:space="preserve">Estas retas bidirecionais representam um caminho de dupla via entre emissor e sensor, ou seja, é possível fazer emissão de sinal de ambas as fontes e receber este sinal em ambas. Respectivamente, um será o emissor e outro receptor ou vice e versa.</w:t>
      </w:r>
    </w:p>
    <w:p w:rsidR="00000000" w:rsidDel="00000000" w:rsidP="00000000" w:rsidRDefault="00000000" w:rsidRPr="00000000" w14:paraId="0000004B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b w:val="1"/>
          <w:rtl w:val="0"/>
        </w:rPr>
        <w:t xml:space="preserve">R.P:  Requisição posicional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b w:val="1"/>
          <w:rtl w:val="0"/>
        </w:rPr>
        <w:t xml:space="preserve">–</w:t>
      </w:r>
      <w:r w:rsidDel="00000000" w:rsidR="00000000" w:rsidRPr="00000000">
        <w:rPr>
          <w:rtl w:val="0"/>
        </w:rPr>
        <w:t xml:space="preserve"> Esta seta representa a requisição de dados do servidor para saber onde o objeto estava em um determinado instante. </w:t>
      </w:r>
    </w:p>
    <w:p w:rsidR="00000000" w:rsidDel="00000000" w:rsidP="00000000" w:rsidRDefault="00000000" w:rsidRPr="00000000" w14:paraId="0000004C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b w:val="1"/>
          <w:rtl w:val="0"/>
        </w:rPr>
        <w:t xml:space="preserve">S.F.S. Sinal para frequência sonora –</w:t>
      </w:r>
      <w:r w:rsidDel="00000000" w:rsidR="00000000" w:rsidRPr="00000000">
        <w:rPr>
          <w:rtl w:val="0"/>
        </w:rPr>
        <w:t xml:space="preserve"> Emissão de energia da tag para o Buzzer de modo a produzir uma frequência sonora pré-determinada, no momento em que a checkbox for marcada na aplicação web.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981075</wp:posOffset>
            </wp:positionV>
            <wp:extent cx="615886" cy="539955"/>
            <wp:effectExtent b="0" l="0" r="0" t="0"/>
            <wp:wrapSquare wrapText="bothSides" distB="114300" distT="114300" distL="114300" distR="114300"/>
            <wp:docPr id="28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2"/>
                    <a:srcRect b="32653" l="29472" r="19664" t="22353"/>
                    <a:stretch>
                      <a:fillRect/>
                    </a:stretch>
                  </pic:blipFill>
                  <pic:spPr>
                    <a:xfrm>
                      <a:off x="0" y="0"/>
                      <a:ext cx="615886" cy="53995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4D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  <w:t xml:space="preserve">O símbolo de Wifi representa a conexão que os equipamentos utilizados terão com a rede local para que seja feita a leitura de dados.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742950</wp:posOffset>
            </wp:positionV>
            <wp:extent cx="434340" cy="542925"/>
            <wp:effectExtent b="0" l="0" r="0" t="0"/>
            <wp:wrapSquare wrapText="bothSides" distB="114300" distT="114300" distL="114300" distR="114300"/>
            <wp:docPr id="31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4340" cy="5429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4E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  <w:t xml:space="preserve">O símbolo da chave laranja representa uma conexão com a rede elétrica do local em que a âncora esta localizada. </w:t>
      </w:r>
    </w:p>
    <w:p w:rsidR="00000000" w:rsidDel="00000000" w:rsidP="00000000" w:rsidRDefault="00000000" w:rsidRPr="00000000" w14:paraId="0000004F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  <w:t xml:space="preserve">O símbolo de bateria estará contido nos sensores e representa o funcionamento destes com esta fonte de energia, uma bateria.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295275</wp:posOffset>
            </wp:positionH>
            <wp:positionV relativeFrom="paragraph">
              <wp:posOffset>114300</wp:posOffset>
            </wp:positionV>
            <wp:extent cx="482536" cy="482536"/>
            <wp:effectExtent b="0" l="0" r="0" t="0"/>
            <wp:wrapSquare wrapText="bothSides" distB="114300" distT="114300" distL="114300" distR="114300"/>
            <wp:docPr id="5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2536" cy="48253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51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266700</wp:posOffset>
            </wp:positionV>
            <wp:extent cx="800787" cy="600590"/>
            <wp:effectExtent b="0" l="0" r="0" t="0"/>
            <wp:wrapSquare wrapText="bothSides" distB="114300" distT="114300" distL="114300" distR="114300"/>
            <wp:docPr id="32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00787" cy="60059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52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  <w:t xml:space="preserve">O roteador  indica o meio de comunicação entre os microcontroladores e o servidor.</w:t>
      </w:r>
    </w:p>
    <w:p w:rsidR="00000000" w:rsidDel="00000000" w:rsidP="00000000" w:rsidRDefault="00000000" w:rsidRPr="00000000" w14:paraId="00000053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326588</wp:posOffset>
            </wp:positionV>
            <wp:extent cx="873061" cy="710811"/>
            <wp:effectExtent b="0" l="0" r="0" t="0"/>
            <wp:wrapSquare wrapText="bothSides" distB="114300" distT="114300" distL="114300" distR="114300"/>
            <wp:docPr id="6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73061" cy="710811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54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  <w:t xml:space="preserve">Utilizaremos microcontroladores ESP32-S3 para fazer envios e recebimentos de dados via wi-fi. Beacons serão utilizados para criação de redes wi-fi embarcadas e envio de dados para tags, que por sua vez têm papel de localizador de ativos, recebendo dados dos beacons e enviando para o servidor.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1403901</wp:posOffset>
            </wp:positionV>
            <wp:extent cx="981075" cy="981075"/>
            <wp:effectExtent b="0" l="0" r="0" t="0"/>
            <wp:wrapSquare wrapText="bothSides" distB="114300" distT="114300" distL="114300" distR="114300"/>
            <wp:docPr id="17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81075" cy="9810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55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  <w:t xml:space="preserve">Unidade de interação com usuário: computador ou máquina em que o software de monitoramento está sendo utilizado.</w:t>
      </w:r>
    </w:p>
    <w:p w:rsidR="00000000" w:rsidDel="00000000" w:rsidP="00000000" w:rsidRDefault="00000000" w:rsidRPr="00000000" w14:paraId="00000057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pStyle w:val="Heading1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rPr>
          <w:sz w:val="36"/>
          <w:szCs w:val="36"/>
        </w:rPr>
      </w:pPr>
      <w:bookmarkStart w:colFirst="0" w:colLast="0" w:name="_uvfjwzlomuzy" w:id="8"/>
      <w:bookmarkEnd w:id="8"/>
      <w:r w:rsidDel="00000000" w:rsidR="00000000" w:rsidRPr="00000000">
        <w:rPr>
          <w:sz w:val="36"/>
          <w:szCs w:val="36"/>
          <w:rtl w:val="0"/>
        </w:rPr>
        <w:t xml:space="preserve">2. Componentes e Recursos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pStyle w:val="Heading2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sz w:val="30"/>
          <w:szCs w:val="30"/>
        </w:rPr>
      </w:pPr>
      <w:bookmarkStart w:colFirst="0" w:colLast="0" w:name="_jafy6yk85z5g" w:id="9"/>
      <w:bookmarkEnd w:id="9"/>
      <w:r w:rsidDel="00000000" w:rsidR="00000000" w:rsidRPr="00000000">
        <w:rPr>
          <w:sz w:val="30"/>
          <w:szCs w:val="30"/>
          <w:rtl w:val="0"/>
        </w:rPr>
        <w:t xml:space="preserve">2.1. Componentes de hardware</w:t>
      </w:r>
    </w:p>
    <w:p w:rsidR="00000000" w:rsidDel="00000000" w:rsidP="00000000" w:rsidRDefault="00000000" w:rsidRPr="00000000" w14:paraId="0000005B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numPr>
          <w:ilvl w:val="0"/>
          <w:numId w:val="11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0" w:line="360" w:lineRule="auto"/>
        <w:ind w:left="72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Três (3) ou mais microcontroladores ESP32-S3-WROOM-1 Espressif ou microcontrolador equivalente compatível com o código que servirão como </w:t>
      </w:r>
      <w:r w:rsidDel="00000000" w:rsidR="00000000" w:rsidRPr="00000000">
        <w:rPr>
          <w:i w:val="1"/>
          <w:rtl w:val="0"/>
        </w:rPr>
        <w:t xml:space="preserve">beacon.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numPr>
          <w:ilvl w:val="0"/>
          <w:numId w:val="2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0" w:before="0" w:line="360" w:lineRule="auto"/>
        <w:ind w:left="72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Um (1) ou mais microcontroladores ESP32-S3-WROOM-1 Espressif ou microcontrolador equivalente compatível com o código que servirão como </w:t>
      </w:r>
      <w:r w:rsidDel="00000000" w:rsidR="00000000" w:rsidRPr="00000000">
        <w:rPr>
          <w:i w:val="1"/>
          <w:rtl w:val="0"/>
        </w:rPr>
        <w:t xml:space="preserve">tag</w:t>
      </w:r>
      <w:r w:rsidDel="00000000" w:rsidR="00000000" w:rsidRPr="00000000">
        <w:rPr>
          <w:rtl w:val="0"/>
        </w:rPr>
        <w:t xml:space="preserve"> a serem rastreados</w:t>
      </w:r>
    </w:p>
    <w:p w:rsidR="00000000" w:rsidDel="00000000" w:rsidP="00000000" w:rsidRDefault="00000000" w:rsidRPr="00000000" w14:paraId="0000005E">
      <w:pPr>
        <w:numPr>
          <w:ilvl w:val="0"/>
          <w:numId w:val="6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0" w:before="0" w:line="360" w:lineRule="auto"/>
        <w:ind w:left="72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Quatro (4) ou mais cabos de conexão USB, com uma extremidade USB e outra USB tipo C. Marca e especificações de escolha do usuário. A quantidade de cabos depende da quantidade total de microcontroladores ESP32 utilizados.</w:t>
      </w:r>
    </w:p>
    <w:p w:rsidR="00000000" w:rsidDel="00000000" w:rsidP="00000000" w:rsidRDefault="00000000" w:rsidRPr="00000000" w14:paraId="0000005F">
      <w:pPr>
        <w:numPr>
          <w:ilvl w:val="0"/>
          <w:numId w:val="5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0" w:before="0" w:line="360" w:lineRule="auto"/>
        <w:ind w:left="72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Três (3) ou mais fontes de alimentação que aceitam conexão USB dos cabos e recebem energia da tomada. Marca e especificações da escolha do usuário. A quantidade de fontes depende da quantidade de microcontroladores utilizados como </w:t>
      </w:r>
      <w:r w:rsidDel="00000000" w:rsidR="00000000" w:rsidRPr="00000000">
        <w:rPr>
          <w:i w:val="1"/>
          <w:rtl w:val="0"/>
        </w:rPr>
        <w:t xml:space="preserve">beacons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60">
      <w:pPr>
        <w:numPr>
          <w:ilvl w:val="0"/>
          <w:numId w:val="5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0" w:line="360" w:lineRule="auto"/>
        <w:ind w:left="72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Um (1) ou mais carregadores portáteis ou qualquer tipo de alimentação portátil que alimente via USB-C. Marca e especificações da escolha do usuário. A quantidade de carregadores portáteis depende da quantidade de microcontroladores utilizados como </w:t>
      </w:r>
      <w:r w:rsidDel="00000000" w:rsidR="00000000" w:rsidRPr="00000000">
        <w:rPr>
          <w:i w:val="1"/>
          <w:rtl w:val="0"/>
        </w:rPr>
        <w:t xml:space="preserve">tags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61">
      <w:pPr>
        <w:numPr>
          <w:ilvl w:val="0"/>
          <w:numId w:val="5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0" w:line="360" w:lineRule="auto"/>
        <w:ind w:left="72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Dois (2) ou mais jumpers. Se a montagem for feita via solda, utilizar cabos de condução normais. Senão, utilizar jumpers macho-macho para utilização na protoboard. A quantidade de jumpers depende da quantidade de microcontroladores utilizados como </w:t>
      </w:r>
      <w:r w:rsidDel="00000000" w:rsidR="00000000" w:rsidRPr="00000000">
        <w:rPr>
          <w:i w:val="1"/>
          <w:rtl w:val="0"/>
        </w:rPr>
        <w:t xml:space="preserve">tags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62">
      <w:pPr>
        <w:numPr>
          <w:ilvl w:val="0"/>
          <w:numId w:val="5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0" w:line="360" w:lineRule="auto"/>
        <w:ind w:left="72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Um (1) ou mais buzzers (emissores de frequências sonoras). Marca e especificações da escolha do usuário. A quantidade de buzzers depende da quantidade de microcontroladores utilizados como </w:t>
      </w:r>
      <w:r w:rsidDel="00000000" w:rsidR="00000000" w:rsidRPr="00000000">
        <w:rPr>
          <w:i w:val="1"/>
          <w:rtl w:val="0"/>
        </w:rPr>
        <w:t xml:space="preserve">tags</w:t>
      </w:r>
      <w:r w:rsidDel="00000000" w:rsidR="00000000" w:rsidRPr="00000000">
        <w:rPr>
          <w:rtl w:val="0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pStyle w:val="Heading2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0" w:line="360" w:lineRule="auto"/>
        <w:rPr>
          <w:sz w:val="30"/>
          <w:szCs w:val="30"/>
        </w:rPr>
      </w:pPr>
      <w:bookmarkStart w:colFirst="0" w:colLast="0" w:name="_4ee2b29k6g37" w:id="10"/>
      <w:bookmarkEnd w:id="10"/>
      <w:r w:rsidDel="00000000" w:rsidR="00000000" w:rsidRPr="00000000">
        <w:rPr>
          <w:sz w:val="30"/>
          <w:szCs w:val="30"/>
          <w:rtl w:val="0"/>
        </w:rPr>
        <w:t xml:space="preserve">2.2. Componentes externos</w:t>
      </w:r>
    </w:p>
    <w:p w:rsidR="00000000" w:rsidDel="00000000" w:rsidP="00000000" w:rsidRDefault="00000000" w:rsidRPr="00000000" w14:paraId="00000064">
      <w:pPr>
        <w:numPr>
          <w:ilvl w:val="0"/>
          <w:numId w:val="9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0" w:line="360" w:lineRule="auto"/>
        <w:ind w:left="720" w:hanging="360"/>
        <w:jc w:val="both"/>
        <w:rPr/>
      </w:pPr>
      <w:r w:rsidDel="00000000" w:rsidR="00000000" w:rsidRPr="00000000">
        <w:rPr>
          <w:rtl w:val="0"/>
        </w:rPr>
        <w:t xml:space="preserve">Serviço de hospedagem de servidor e API CodeSandbox.</w:t>
      </w:r>
    </w:p>
    <w:p w:rsidR="00000000" w:rsidDel="00000000" w:rsidP="00000000" w:rsidRDefault="00000000" w:rsidRPr="00000000" w14:paraId="00000065">
      <w:pPr>
        <w:numPr>
          <w:ilvl w:val="0"/>
          <w:numId w:val="9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0" w:before="0" w:line="360" w:lineRule="auto"/>
        <w:ind w:left="720" w:hanging="360"/>
        <w:jc w:val="both"/>
        <w:rPr/>
      </w:pPr>
      <w:r w:rsidDel="00000000" w:rsidR="00000000" w:rsidRPr="00000000">
        <w:rPr>
          <w:rtl w:val="0"/>
        </w:rPr>
        <w:t xml:space="preserve">Computador para edição e configuração dos códigos dos </w:t>
      </w:r>
      <w:r w:rsidDel="00000000" w:rsidR="00000000" w:rsidRPr="00000000">
        <w:rPr>
          <w:i w:val="1"/>
          <w:rtl w:val="0"/>
        </w:rPr>
        <w:t xml:space="preserve">beacons</w:t>
      </w:r>
      <w:r w:rsidDel="00000000" w:rsidR="00000000" w:rsidRPr="00000000">
        <w:rPr>
          <w:rtl w:val="0"/>
        </w:rPr>
        <w:t xml:space="preserve"> e </w:t>
      </w:r>
      <w:r w:rsidDel="00000000" w:rsidR="00000000" w:rsidRPr="00000000">
        <w:rPr>
          <w:i w:val="1"/>
          <w:rtl w:val="0"/>
        </w:rPr>
        <w:t xml:space="preserve">tags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66">
      <w:pPr>
        <w:numPr>
          <w:ilvl w:val="0"/>
          <w:numId w:val="7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0" w:line="360" w:lineRule="auto"/>
        <w:ind w:left="72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Editor de código Arduino IDE ou outro compilador equivalente.</w:t>
      </w:r>
    </w:p>
    <w:p w:rsidR="00000000" w:rsidDel="00000000" w:rsidP="00000000" w:rsidRDefault="00000000" w:rsidRPr="00000000" w14:paraId="00000067">
      <w:pPr>
        <w:pStyle w:val="Heading2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0" w:line="360" w:lineRule="auto"/>
        <w:rPr>
          <w:sz w:val="30"/>
          <w:szCs w:val="30"/>
        </w:rPr>
      </w:pPr>
      <w:bookmarkStart w:colFirst="0" w:colLast="0" w:name="_yxhdlhc9u11x" w:id="11"/>
      <w:bookmarkEnd w:id="1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pStyle w:val="Heading2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0" w:line="360" w:lineRule="auto"/>
        <w:rPr>
          <w:sz w:val="30"/>
          <w:szCs w:val="30"/>
        </w:rPr>
      </w:pPr>
      <w:bookmarkStart w:colFirst="0" w:colLast="0" w:name="_h5nrjosz9o01" w:id="12"/>
      <w:bookmarkEnd w:id="12"/>
      <w:r w:rsidDel="00000000" w:rsidR="00000000" w:rsidRPr="00000000">
        <w:rPr>
          <w:sz w:val="30"/>
          <w:szCs w:val="30"/>
          <w:rtl w:val="0"/>
        </w:rPr>
        <w:t xml:space="preserve">2.3. Requisitos de conectividade</w:t>
      </w:r>
    </w:p>
    <w:p w:rsidR="00000000" w:rsidDel="00000000" w:rsidP="00000000" w:rsidRDefault="00000000" w:rsidRPr="00000000" w14:paraId="00000069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0" w:line="360" w:lineRule="auto"/>
        <w:jc w:val="both"/>
        <w:rPr>
          <w:b w:val="1"/>
        </w:rPr>
      </w:pPr>
      <w:r w:rsidDel="00000000" w:rsidR="00000000" w:rsidRPr="00000000">
        <w:rPr>
          <w:rtl w:val="0"/>
        </w:rPr>
        <w:tab/>
      </w:r>
      <w:r w:rsidDel="00000000" w:rsidR="00000000" w:rsidRPr="00000000">
        <w:rPr>
          <w:rtl w:val="0"/>
        </w:rPr>
        <w:t xml:space="preserve">O protocolo de conexão entre beacon e tag utilizado é Transmission Control Protocol, TCP, responsável por assegurar o envio de pacotes de dados entre os microcontroladores, beacon e tag.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0" w:line="360" w:lineRule="auto"/>
        <w:jc w:val="both"/>
        <w:rPr/>
      </w:pPr>
      <w:r w:rsidDel="00000000" w:rsidR="00000000" w:rsidRPr="00000000">
        <w:rPr>
          <w:rtl w:val="0"/>
        </w:rPr>
        <w:tab/>
        <w:t xml:space="preserve">Para a interface web será utilizado o protocolo de comunicação HTTP para realização das requisições e respostas para o servidor. </w:t>
      </w:r>
    </w:p>
    <w:p w:rsidR="00000000" w:rsidDel="00000000" w:rsidP="00000000" w:rsidRDefault="00000000" w:rsidRPr="00000000" w14:paraId="0000006B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0" w:line="360" w:lineRule="auto"/>
        <w:jc w:val="both"/>
        <w:rPr>
          <w:rFonts w:ascii="Manrope" w:cs="Manrope" w:eastAsia="Manrope" w:hAnsi="Manrope"/>
          <w:b w:val="1"/>
          <w:color w:val="3c0a49"/>
          <w:sz w:val="22"/>
          <w:szCs w:val="22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pStyle w:val="Heading1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rPr>
          <w:sz w:val="36"/>
          <w:szCs w:val="36"/>
        </w:rPr>
      </w:pPr>
      <w:bookmarkStart w:colFirst="0" w:colLast="0" w:name="_v51amp5m28ia" w:id="13"/>
      <w:bookmarkEnd w:id="13"/>
      <w:r w:rsidDel="00000000" w:rsidR="00000000" w:rsidRPr="00000000">
        <w:rPr>
          <w:sz w:val="36"/>
          <w:szCs w:val="36"/>
          <w:rtl w:val="0"/>
        </w:rPr>
        <w:t xml:space="preserve">3. Guia de Montagem</w:t>
      </w:r>
    </w:p>
    <w:p w:rsidR="00000000" w:rsidDel="00000000" w:rsidP="00000000" w:rsidRDefault="00000000" w:rsidRPr="00000000" w14:paraId="0000006D">
      <w:pPr>
        <w:numPr>
          <w:ilvl w:val="0"/>
          <w:numId w:val="1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Para realizar a montagem, inicialmente bastam quatro microcontroladores ESP 32 (figura 2)  servindo como </w:t>
      </w:r>
      <w:r w:rsidDel="00000000" w:rsidR="00000000" w:rsidRPr="00000000">
        <w:rPr>
          <w:i w:val="1"/>
          <w:rtl w:val="0"/>
        </w:rPr>
        <w:t xml:space="preserve">beacons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1711261" cy="3137313"/>
            <wp:effectExtent b="0" l="0" r="0" t="0"/>
            <wp:docPr id="30" name="image30.jpg"/>
            <a:graphic>
              <a:graphicData uri="http://schemas.openxmlformats.org/drawingml/2006/picture">
                <pic:pic>
                  <pic:nvPicPr>
                    <pic:cNvPr id="0" name="image30.jpg"/>
                    <pic:cNvPicPr preferRelativeResize="0"/>
                  </pic:nvPicPr>
                  <pic:blipFill>
                    <a:blip r:embed="rId18"/>
                    <a:srcRect b="8265" l="19071" r="22717" t="11674"/>
                    <a:stretch>
                      <a:fillRect/>
                    </a:stretch>
                  </pic:blipFill>
                  <pic:spPr>
                    <a:xfrm>
                      <a:off x="0" y="0"/>
                      <a:ext cx="1711261" cy="31373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/>
      </w:pPr>
      <w:r w:rsidDel="00000000" w:rsidR="00000000" w:rsidRPr="00000000">
        <w:rPr>
          <w:b w:val="1"/>
          <w:sz w:val="20"/>
          <w:szCs w:val="20"/>
          <w:rtl w:val="0"/>
        </w:rPr>
        <w:t xml:space="preserve">Figura 2</w:t>
      </w:r>
      <w:r w:rsidDel="00000000" w:rsidR="00000000" w:rsidRPr="00000000">
        <w:rPr>
          <w:sz w:val="20"/>
          <w:szCs w:val="20"/>
          <w:rtl w:val="0"/>
        </w:rPr>
        <w:t xml:space="preserve">: microcontrolador ESP 32-S3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numPr>
          <w:ilvl w:val="0"/>
          <w:numId w:val="1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Separar cabos USB tipo C para cada placa (figura 3)</w:t>
      </w:r>
    </w:p>
    <w:p w:rsidR="00000000" w:rsidDel="00000000" w:rsidP="00000000" w:rsidRDefault="00000000" w:rsidRPr="00000000" w14:paraId="00000075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1609725" cy="3425686"/>
            <wp:effectExtent b="0" l="0" r="0" t="0"/>
            <wp:docPr id="7" name="image28.jpg"/>
            <a:graphic>
              <a:graphicData uri="http://schemas.openxmlformats.org/drawingml/2006/picture">
                <pic:pic>
                  <pic:nvPicPr>
                    <pic:cNvPr id="0" name="image28.jpg"/>
                    <pic:cNvPicPr preferRelativeResize="0"/>
                  </pic:nvPicPr>
                  <pic:blipFill>
                    <a:blip r:embed="rId19"/>
                    <a:srcRect b="0" l="28248" r="29249" t="30213"/>
                    <a:stretch>
                      <a:fillRect/>
                    </a:stretch>
                  </pic:blipFill>
                  <pic:spPr>
                    <a:xfrm>
                      <a:off x="0" y="0"/>
                      <a:ext cx="1609725" cy="342568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/>
      </w:pPr>
      <w:r w:rsidDel="00000000" w:rsidR="00000000" w:rsidRPr="00000000">
        <w:rPr>
          <w:b w:val="1"/>
          <w:sz w:val="20"/>
          <w:szCs w:val="20"/>
          <w:rtl w:val="0"/>
        </w:rPr>
        <w:t xml:space="preserve">Figura 3</w:t>
      </w:r>
      <w:r w:rsidDel="00000000" w:rsidR="00000000" w:rsidRPr="00000000">
        <w:rPr>
          <w:sz w:val="20"/>
          <w:szCs w:val="20"/>
          <w:rtl w:val="0"/>
        </w:rPr>
        <w:t xml:space="preserve">: cabo USB tipo C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numPr>
          <w:ilvl w:val="0"/>
          <w:numId w:val="1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Conectar os cabos nos microcontroladores nas portas USB (figuras 4 e 5)</w:t>
      </w:r>
    </w:p>
    <w:p w:rsidR="00000000" w:rsidDel="00000000" w:rsidP="00000000" w:rsidRDefault="00000000" w:rsidRPr="00000000" w14:paraId="0000007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  <w:t xml:space="preserve">      </w:t>
      </w:r>
      <w:r w:rsidDel="00000000" w:rsidR="00000000" w:rsidRPr="00000000">
        <w:rPr/>
        <w:drawing>
          <wp:inline distB="114300" distT="114300" distL="114300" distR="114300">
            <wp:extent cx="1515720" cy="3124715"/>
            <wp:effectExtent b="0" l="0" r="0" t="0"/>
            <wp:docPr id="16" name="image25.jpg"/>
            <a:graphic>
              <a:graphicData uri="http://schemas.openxmlformats.org/drawingml/2006/picture">
                <pic:pic>
                  <pic:nvPicPr>
                    <pic:cNvPr id="0" name="image25.jpg"/>
                    <pic:cNvPicPr preferRelativeResize="0"/>
                  </pic:nvPicPr>
                  <pic:blipFill>
                    <a:blip r:embed="rId20"/>
                    <a:srcRect b="0" l="16984" r="23671" t="8057"/>
                    <a:stretch>
                      <a:fillRect/>
                    </a:stretch>
                  </pic:blipFill>
                  <pic:spPr>
                    <a:xfrm>
                      <a:off x="0" y="0"/>
                      <a:ext cx="1515720" cy="31247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ab/>
        <w:tab/>
        <w:t xml:space="preserve">         </w:t>
      </w:r>
      <w:r w:rsidDel="00000000" w:rsidR="00000000" w:rsidRPr="00000000">
        <w:rPr/>
        <w:drawing>
          <wp:inline distB="114300" distT="114300" distL="114300" distR="114300">
            <wp:extent cx="1320736" cy="3132032"/>
            <wp:effectExtent b="0" l="0" r="0" t="0"/>
            <wp:docPr id="19" name="image27.jpg"/>
            <a:graphic>
              <a:graphicData uri="http://schemas.openxmlformats.org/drawingml/2006/picture">
                <pic:pic>
                  <pic:nvPicPr>
                    <pic:cNvPr id="0" name="image27.jpg"/>
                    <pic:cNvPicPr preferRelativeResize="0"/>
                  </pic:nvPicPr>
                  <pic:blipFill>
                    <a:blip r:embed="rId21"/>
                    <a:srcRect b="14514" l="29332" r="25127" t="4623"/>
                    <a:stretch>
                      <a:fillRect/>
                    </a:stretch>
                  </pic:blipFill>
                  <pic:spPr>
                    <a:xfrm>
                      <a:off x="0" y="0"/>
                      <a:ext cx="1320736" cy="313203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b w:val="1"/>
          <w:sz w:val="20"/>
          <w:szCs w:val="20"/>
          <w:rtl w:val="0"/>
        </w:rPr>
        <w:t xml:space="preserve">Figura 4:</w:t>
      </w:r>
      <w:r w:rsidDel="00000000" w:rsidR="00000000" w:rsidRPr="00000000">
        <w:rPr>
          <w:sz w:val="20"/>
          <w:szCs w:val="20"/>
          <w:rtl w:val="0"/>
        </w:rPr>
        <w:t xml:space="preserve"> indicação da porta USB</w:t>
        <w:tab/>
      </w:r>
      <w:r w:rsidDel="00000000" w:rsidR="00000000" w:rsidRPr="00000000">
        <w:rPr>
          <w:b w:val="1"/>
          <w:sz w:val="20"/>
          <w:szCs w:val="20"/>
          <w:rtl w:val="0"/>
        </w:rPr>
        <w:t xml:space="preserve">Figura 5:</w:t>
      </w:r>
      <w:r w:rsidDel="00000000" w:rsidR="00000000" w:rsidRPr="00000000">
        <w:rPr>
          <w:sz w:val="20"/>
          <w:szCs w:val="20"/>
          <w:rtl w:val="0"/>
        </w:rPr>
        <w:t xml:space="preserve"> cabo conectado à porta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numPr>
          <w:ilvl w:val="0"/>
          <w:numId w:val="1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As três placas que servirão como </w:t>
      </w:r>
      <w:r w:rsidDel="00000000" w:rsidR="00000000" w:rsidRPr="00000000">
        <w:rPr>
          <w:i w:val="1"/>
          <w:rtl w:val="0"/>
        </w:rPr>
        <w:t xml:space="preserve">beacons</w:t>
      </w:r>
      <w:r w:rsidDel="00000000" w:rsidR="00000000" w:rsidRPr="00000000">
        <w:rPr>
          <w:rtl w:val="0"/>
        </w:rPr>
        <w:t xml:space="preserve"> devem estar conectadas em uma fonte de alimentação estática (tomadas) (figura 6)</w:t>
      </w:r>
    </w:p>
    <w:p w:rsidR="00000000" w:rsidDel="00000000" w:rsidP="00000000" w:rsidRDefault="00000000" w:rsidRPr="00000000" w14:paraId="0000007D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4056126" cy="3018635"/>
            <wp:effectExtent b="0" l="0" r="0" t="0"/>
            <wp:docPr id="20" name="image26.jpg"/>
            <a:graphic>
              <a:graphicData uri="http://schemas.openxmlformats.org/drawingml/2006/picture">
                <pic:pic>
                  <pic:nvPicPr>
                    <pic:cNvPr id="0" name="image26.jpg"/>
                    <pic:cNvPicPr preferRelativeResize="0"/>
                  </pic:nvPicPr>
                  <pic:blipFill>
                    <a:blip r:embed="rId22"/>
                    <a:srcRect b="8139" l="7626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56126" cy="30186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0" w:firstLine="0"/>
        <w:rPr/>
      </w:pPr>
      <w:r w:rsidDel="00000000" w:rsidR="00000000" w:rsidRPr="00000000">
        <w:rPr>
          <w:rtl w:val="0"/>
        </w:rPr>
        <w:tab/>
      </w:r>
      <w:r w:rsidDel="00000000" w:rsidR="00000000" w:rsidRPr="00000000">
        <w:rPr>
          <w:b w:val="1"/>
          <w:sz w:val="20"/>
          <w:szCs w:val="20"/>
          <w:rtl w:val="0"/>
        </w:rPr>
        <w:t xml:space="preserve">Figura 6:</w:t>
      </w:r>
      <w:r w:rsidDel="00000000" w:rsidR="00000000" w:rsidRPr="00000000">
        <w:rPr>
          <w:sz w:val="20"/>
          <w:szCs w:val="20"/>
          <w:rtl w:val="0"/>
        </w:rPr>
        <w:t xml:space="preserve"> microcontrolador </w:t>
      </w:r>
      <w:r w:rsidDel="00000000" w:rsidR="00000000" w:rsidRPr="00000000">
        <w:rPr>
          <w:i w:val="1"/>
          <w:sz w:val="20"/>
          <w:szCs w:val="20"/>
          <w:rtl w:val="0"/>
        </w:rPr>
        <w:t xml:space="preserve">beacon</w:t>
      </w:r>
      <w:r w:rsidDel="00000000" w:rsidR="00000000" w:rsidRPr="00000000">
        <w:rPr>
          <w:sz w:val="20"/>
          <w:szCs w:val="20"/>
          <w:rtl w:val="0"/>
        </w:rPr>
        <w:t xml:space="preserve"> conectado à tomada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firstLine="0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numPr>
          <w:ilvl w:val="0"/>
          <w:numId w:val="1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A(s) placa(s) que servirão como </w:t>
      </w:r>
      <w:r w:rsidDel="00000000" w:rsidR="00000000" w:rsidRPr="00000000">
        <w:rPr>
          <w:i w:val="1"/>
          <w:rtl w:val="0"/>
        </w:rPr>
        <w:t xml:space="preserve">tags</w:t>
      </w:r>
      <w:r w:rsidDel="00000000" w:rsidR="00000000" w:rsidRPr="00000000">
        <w:rPr>
          <w:rtl w:val="0"/>
        </w:rPr>
        <w:t xml:space="preserve"> deverão estar conectadas em uma fonte de alimentação portátil de sua escolha (figura 7)</w:t>
      </w:r>
    </w:p>
    <w:p w:rsidR="00000000" w:rsidDel="00000000" w:rsidP="00000000" w:rsidRDefault="00000000" w:rsidRPr="00000000" w14:paraId="00000081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010025" cy="2907665"/>
            <wp:effectExtent b="0" l="0" r="0" t="0"/>
            <wp:docPr id="14" name="image29.jpg"/>
            <a:graphic>
              <a:graphicData uri="http://schemas.openxmlformats.org/drawingml/2006/picture">
                <pic:pic>
                  <pic:nvPicPr>
                    <pic:cNvPr id="0" name="image29.jpg"/>
                    <pic:cNvPicPr preferRelativeResize="0"/>
                  </pic:nvPicPr>
                  <pic:blipFill>
                    <a:blip r:embed="rId23"/>
                    <a:srcRect b="6454" l="6327" r="2316" t="5135"/>
                    <a:stretch>
                      <a:fillRect/>
                    </a:stretch>
                  </pic:blipFill>
                  <pic:spPr>
                    <a:xfrm>
                      <a:off x="0" y="0"/>
                      <a:ext cx="4010025" cy="29076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0" w:firstLine="0"/>
        <w:jc w:val="center"/>
        <w:rPr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Figura 7:</w:t>
      </w:r>
      <w:r w:rsidDel="00000000" w:rsidR="00000000" w:rsidRPr="00000000">
        <w:rPr>
          <w:sz w:val="20"/>
          <w:szCs w:val="20"/>
          <w:rtl w:val="0"/>
        </w:rPr>
        <w:t xml:space="preserve"> microcontrolador </w:t>
      </w:r>
      <w:r w:rsidDel="00000000" w:rsidR="00000000" w:rsidRPr="00000000">
        <w:rPr>
          <w:i w:val="1"/>
          <w:sz w:val="20"/>
          <w:szCs w:val="20"/>
          <w:rtl w:val="0"/>
        </w:rPr>
        <w:t xml:space="preserve">tag</w:t>
      </w:r>
      <w:r w:rsidDel="00000000" w:rsidR="00000000" w:rsidRPr="00000000">
        <w:rPr>
          <w:sz w:val="20"/>
          <w:szCs w:val="20"/>
          <w:rtl w:val="0"/>
        </w:rPr>
        <w:t xml:space="preserve"> conectado à fonte de alimentação portátil</w:t>
      </w:r>
    </w:p>
    <w:p w:rsidR="00000000" w:rsidDel="00000000" w:rsidP="00000000" w:rsidRDefault="00000000" w:rsidRPr="00000000" w14:paraId="00000083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numPr>
          <w:ilvl w:val="0"/>
          <w:numId w:val="1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hanging="360"/>
      </w:pPr>
      <w:r w:rsidDel="00000000" w:rsidR="00000000" w:rsidRPr="00000000">
        <w:rPr>
          <w:rtl w:val="0"/>
        </w:rPr>
        <w:t xml:space="preserve">O buzzer deve ser conectado à tag como ilustrado no diagrama a seguir, seguindo as ligações positivas e negativas (figura 8):</w:t>
      </w:r>
    </w:p>
    <w:p w:rsidR="00000000" w:rsidDel="00000000" w:rsidP="00000000" w:rsidRDefault="00000000" w:rsidRPr="00000000" w14:paraId="00000086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282886" cy="2855613"/>
            <wp:effectExtent b="0" l="0" r="0" t="0"/>
            <wp:docPr id="22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82886" cy="28556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>
          <w:i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Figura 8:</w:t>
      </w:r>
      <w:r w:rsidDel="00000000" w:rsidR="00000000" w:rsidRPr="00000000">
        <w:rPr>
          <w:sz w:val="20"/>
          <w:szCs w:val="20"/>
          <w:rtl w:val="0"/>
        </w:rPr>
        <w:t xml:space="preserve"> buzzer conectado ao microcontrolador com função de </w:t>
      </w:r>
      <w:r w:rsidDel="00000000" w:rsidR="00000000" w:rsidRPr="00000000">
        <w:rPr>
          <w:i w:val="1"/>
          <w:sz w:val="20"/>
          <w:szCs w:val="20"/>
          <w:rtl w:val="0"/>
        </w:rPr>
        <w:t xml:space="preserve">tag</w:t>
      </w:r>
    </w:p>
    <w:p w:rsidR="00000000" w:rsidDel="00000000" w:rsidP="00000000" w:rsidRDefault="00000000" w:rsidRPr="00000000" w14:paraId="0000008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pStyle w:val="Heading1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rPr/>
      </w:pPr>
      <w:bookmarkStart w:colFirst="0" w:colLast="0" w:name="_b7dyttncukpq" w:id="14"/>
      <w:bookmarkEnd w:id="14"/>
      <w:r w:rsidDel="00000000" w:rsidR="00000000" w:rsidRPr="00000000">
        <w:rPr>
          <w:sz w:val="36"/>
          <w:szCs w:val="36"/>
          <w:rtl w:val="0"/>
        </w:rPr>
        <w:t xml:space="preserve">4. Guia de Instalação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  <w:t xml:space="preserve">Para instalar os dispositivos  IoT no espaço físico adequado, siga as seguintes instruções: </w:t>
      </w:r>
    </w:p>
    <w:p w:rsidR="00000000" w:rsidDel="00000000" w:rsidP="00000000" w:rsidRDefault="00000000" w:rsidRPr="00000000" w14:paraId="0000008B">
      <w:pPr>
        <w:numPr>
          <w:ilvl w:val="0"/>
          <w:numId w:val="3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0" w:afterAutospacing="0"/>
        <w:ind w:left="72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Utilizando a fórmula de triangulação, posicione seus ESPs ligados a uma fonte de alimentação com uma distância de no máximo 20 metros;</w:t>
      </w:r>
    </w:p>
    <w:p w:rsidR="00000000" w:rsidDel="00000000" w:rsidP="00000000" w:rsidRDefault="00000000" w:rsidRPr="00000000" w14:paraId="0000008C">
      <w:pPr>
        <w:numPr>
          <w:ilvl w:val="0"/>
          <w:numId w:val="3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0" w:afterAutospacing="0"/>
        <w:ind w:left="72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Após posicionar os Beacons, verifique se  a distância esteja correta, e certifique-se de que os Beacons, Tag e componentes externos(computador) estejam ligados à mesma rede wi-fi;</w:t>
      </w:r>
    </w:p>
    <w:p w:rsidR="00000000" w:rsidDel="00000000" w:rsidP="00000000" w:rsidRDefault="00000000" w:rsidRPr="00000000" w14:paraId="0000008D">
      <w:pPr>
        <w:numPr>
          <w:ilvl w:val="0"/>
          <w:numId w:val="3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0" w:afterAutospacing="0"/>
        <w:ind w:left="72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Os beacons serão utilizados para identificar a localização da Tag em um ambiente indoor;</w:t>
      </w:r>
    </w:p>
    <w:p w:rsidR="00000000" w:rsidDel="00000000" w:rsidP="00000000" w:rsidRDefault="00000000" w:rsidRPr="00000000" w14:paraId="0000008E">
      <w:pPr>
        <w:numPr>
          <w:ilvl w:val="0"/>
          <w:numId w:val="3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0" w:afterAutospacing="0"/>
        <w:ind w:left="72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A figura 9, mostra o Beacon conectado em uma rede/fonte de  alimentação;</w:t>
      </w:r>
    </w:p>
    <w:p w:rsidR="00000000" w:rsidDel="00000000" w:rsidP="00000000" w:rsidRDefault="00000000" w:rsidRPr="00000000" w14:paraId="0000008F">
      <w:pPr>
        <w:numPr>
          <w:ilvl w:val="0"/>
          <w:numId w:val="3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0" w:afterAutospacing="0"/>
        <w:ind w:left="72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A figura 10 foi feita como exemplo para demonstrar como a triangulação foi feita no ambiente testado. </w:t>
      </w:r>
    </w:p>
    <w:p w:rsidR="00000000" w:rsidDel="00000000" w:rsidP="00000000" w:rsidRDefault="00000000" w:rsidRPr="00000000" w14:paraId="00000090">
      <w:pPr>
        <w:numPr>
          <w:ilvl w:val="0"/>
          <w:numId w:val="3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0" w:afterAutospacing="0"/>
        <w:ind w:left="72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Depois disso, você deve acessar o código configurado já no Arduino IDE, para que você possa ver o resultado da compilação. </w:t>
      </w:r>
    </w:p>
    <w:p w:rsidR="00000000" w:rsidDel="00000000" w:rsidP="00000000" w:rsidRDefault="00000000" w:rsidRPr="00000000" w14:paraId="00000091">
      <w:pPr>
        <w:numPr>
          <w:ilvl w:val="0"/>
          <w:numId w:val="3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0" w:afterAutospacing="0"/>
        <w:ind w:left="72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O software será utilizado com o intuito de configurar e compilar as respectivas funções  e distâncias do Beacon em relação à Tag. </w:t>
      </w:r>
    </w:p>
    <w:p w:rsidR="00000000" w:rsidDel="00000000" w:rsidP="00000000" w:rsidRDefault="00000000" w:rsidRPr="00000000" w14:paraId="00000092">
      <w:pPr>
        <w:numPr>
          <w:ilvl w:val="0"/>
          <w:numId w:val="3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Depois dessa etapa, pode ser realizado um teste de movimento, movendo a Tag para poder analisar os resultados nas  mudanças e compilação. </w:t>
      </w:r>
    </w:p>
    <w:p w:rsidR="00000000" w:rsidDel="00000000" w:rsidP="00000000" w:rsidRDefault="00000000" w:rsidRPr="00000000" w14:paraId="00000093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53340</wp:posOffset>
            </wp:positionH>
            <wp:positionV relativeFrom="paragraph">
              <wp:posOffset>247650</wp:posOffset>
            </wp:positionV>
            <wp:extent cx="1623060" cy="2028825"/>
            <wp:effectExtent b="0" l="0" r="0" t="0"/>
            <wp:wrapSquare wrapText="bothSides" distB="0" distT="0" distL="0" distR="0"/>
            <wp:docPr id="4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5"/>
                    <a:srcRect b="16379" l="19752" r="12171" t="17090"/>
                    <a:stretch>
                      <a:fillRect/>
                    </a:stretch>
                  </pic:blipFill>
                  <pic:spPr>
                    <a:xfrm>
                      <a:off x="0" y="0"/>
                      <a:ext cx="1623060" cy="20288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95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1933575</wp:posOffset>
                </wp:positionH>
                <wp:positionV relativeFrom="paragraph">
                  <wp:posOffset>168712</wp:posOffset>
                </wp:positionV>
                <wp:extent cx="2781300" cy="2025512"/>
                <wp:effectExtent b="0" l="0" r="0" t="0"/>
                <wp:wrapSquare wrapText="bothSides" distB="114300" distT="114300" distL="114300" distR="114300"/>
                <wp:docPr id="2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1352725" y="870800"/>
                          <a:ext cx="2781300" cy="2025512"/>
                          <a:chOff x="1352725" y="870800"/>
                          <a:chExt cx="3844300" cy="2811700"/>
                        </a:xfrm>
                      </wpg:grpSpPr>
                      <wps:wsp>
                        <wps:cNvSpPr/>
                        <wps:cNvPr id="2" name="Shape 2"/>
                        <wps:spPr>
                          <a:xfrm>
                            <a:off x="1367025" y="885100"/>
                            <a:ext cx="3815700" cy="2783100"/>
                          </a:xfrm>
                          <a:prstGeom prst="rect">
                            <a:avLst/>
                          </a:prstGeom>
                          <a:solidFill>
                            <a:srgbClr val="F3F3F3"/>
                          </a:solidFill>
                          <a:ln cap="flat" cmpd="sng" w="2857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3" name="Shape 3"/>
                        <wps:spPr>
                          <a:xfrm>
                            <a:off x="1622725" y="1612850"/>
                            <a:ext cx="196800" cy="206700"/>
                          </a:xfrm>
                          <a:prstGeom prst="ellipse">
                            <a:avLst/>
                          </a:prstGeom>
                          <a:solidFill>
                            <a:srgbClr val="000000"/>
                          </a:soli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4" name="Shape 4"/>
                        <wps:spPr>
                          <a:xfrm>
                            <a:off x="4587900" y="1317925"/>
                            <a:ext cx="196800" cy="206700"/>
                          </a:xfrm>
                          <a:prstGeom prst="ellipse">
                            <a:avLst/>
                          </a:prstGeom>
                          <a:solidFill>
                            <a:srgbClr val="000000"/>
                          </a:soli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5" name="Shape 5"/>
                        <wps:spPr>
                          <a:xfrm>
                            <a:off x="3737075" y="3255150"/>
                            <a:ext cx="196800" cy="206700"/>
                          </a:xfrm>
                          <a:prstGeom prst="ellipse">
                            <a:avLst/>
                          </a:prstGeom>
                          <a:solidFill>
                            <a:srgbClr val="000000"/>
                          </a:soli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 flipH="1" rot="10800000">
                            <a:off x="1819525" y="1421300"/>
                            <a:ext cx="2768400" cy="2949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19050">
                            <a:solidFill>
                              <a:srgbClr val="000000"/>
                            </a:solidFill>
                            <a:prstDash val="lgDash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 flipH="1">
                            <a:off x="3905054" y="1504621"/>
                            <a:ext cx="736800" cy="17808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19050">
                            <a:solidFill>
                              <a:srgbClr val="000000"/>
                            </a:solidFill>
                            <a:prstDash val="lgDash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 rot="10800000">
                            <a:off x="1790704" y="1789279"/>
                            <a:ext cx="1936500" cy="15741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19050">
                            <a:solidFill>
                              <a:srgbClr val="000000"/>
                            </a:solidFill>
                            <a:prstDash val="lgDash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1933575</wp:posOffset>
                </wp:positionH>
                <wp:positionV relativeFrom="paragraph">
                  <wp:posOffset>168712</wp:posOffset>
                </wp:positionV>
                <wp:extent cx="2781300" cy="2025512"/>
                <wp:effectExtent b="0" l="0" r="0" t="0"/>
                <wp:wrapSquare wrapText="bothSides" distB="114300" distT="114300" distL="114300" distR="114300"/>
                <wp:docPr id="2" name="image31.png"/>
                <a:graphic>
                  <a:graphicData uri="http://schemas.openxmlformats.org/drawingml/2006/picture">
                    <pic:pic>
                      <pic:nvPicPr>
                        <pic:cNvPr id="0" name="image31.png"/>
                        <pic:cNvPicPr preferRelativeResize="0"/>
                      </pic:nvPicPr>
                      <pic:blipFill>
                        <a:blip r:embed="rId2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781300" cy="2025512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96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b w:val="1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b w:val="1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b w:val="1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b w:val="1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b w:val="1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b w:val="1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b w:val="1"/>
          <w:color w:val="3c0a49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Figuras 9 e 10:</w:t>
      </w:r>
      <w:r w:rsidDel="00000000" w:rsidR="00000000" w:rsidRPr="00000000">
        <w:rPr>
          <w:sz w:val="20"/>
          <w:szCs w:val="20"/>
          <w:rtl w:val="0"/>
        </w:rPr>
        <w:t xml:space="preserve"> Beacons conectados e demonstrados na triangulação.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pStyle w:val="Heading1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sz w:val="36"/>
          <w:szCs w:val="36"/>
        </w:rPr>
      </w:pPr>
      <w:bookmarkStart w:colFirst="0" w:colLast="0" w:name="_1uxymaabsfj9" w:id="15"/>
      <w:bookmarkEnd w:id="15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pStyle w:val="Heading1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sz w:val="36"/>
          <w:szCs w:val="36"/>
        </w:rPr>
      </w:pPr>
      <w:bookmarkStart w:colFirst="0" w:colLast="0" w:name="_2dzqtzk97iyc" w:id="16"/>
      <w:bookmarkEnd w:id="16"/>
      <w:r w:rsidDel="00000000" w:rsidR="00000000" w:rsidRPr="00000000">
        <w:rPr>
          <w:sz w:val="36"/>
          <w:szCs w:val="36"/>
          <w:rtl w:val="0"/>
        </w:rPr>
        <w:t xml:space="preserve">5. Guia de Configuração</w:t>
      </w:r>
    </w:p>
    <w:p w:rsidR="00000000" w:rsidDel="00000000" w:rsidP="00000000" w:rsidRDefault="00000000" w:rsidRPr="00000000" w14:paraId="000000A0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both"/>
        <w:rPr/>
      </w:pPr>
      <w:r w:rsidDel="00000000" w:rsidR="00000000" w:rsidRPr="00000000">
        <w:rPr>
          <w:b w:val="1"/>
          <w:rtl w:val="0"/>
        </w:rPr>
        <w:t xml:space="preserve">Configuração dos beacons:</w:t>
      </w:r>
      <w:r w:rsidDel="00000000" w:rsidR="00000000" w:rsidRPr="00000000">
        <w:rPr>
          <w:rtl w:val="0"/>
        </w:rPr>
        <w:t xml:space="preserve"> para mudar as credenciais das redes criadas pelos beacons, basta mudar as variáveis </w:t>
      </w: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WIFI_FTM_SSID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e </w:t>
      </w: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WIFI_FTM_PASS</w:t>
      </w:r>
      <w:r w:rsidDel="00000000" w:rsidR="00000000" w:rsidRPr="00000000">
        <w:rPr>
          <w:rtl w:val="0"/>
        </w:rPr>
        <w:t xml:space="preserve">, indicados no trecho abaixo dos seus respectivos scripts correspondentes aos microcontroladores:</w:t>
      </w:r>
    </w:p>
    <w:p w:rsidR="00000000" w:rsidDel="00000000" w:rsidP="00000000" w:rsidRDefault="00000000" w:rsidRPr="00000000" w14:paraId="000000A1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997136" cy="371327"/>
            <wp:effectExtent b="0" l="0" r="0" t="0"/>
            <wp:docPr id="26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97136" cy="37132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>
          <w:sz w:val="18"/>
          <w:szCs w:val="18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Figura 11:</w:t>
      </w:r>
      <w:r w:rsidDel="00000000" w:rsidR="00000000" w:rsidRPr="00000000">
        <w:rPr>
          <w:sz w:val="20"/>
          <w:szCs w:val="20"/>
          <w:rtl w:val="0"/>
        </w:rPr>
        <w:t xml:space="preserve"> bloco de código de nomeação da rede criada pelos ESP32, dos scripts dos beacons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sketch_beacon_x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both"/>
        <w:rPr/>
      </w:pPr>
      <w:r w:rsidDel="00000000" w:rsidR="00000000" w:rsidRPr="00000000">
        <w:rPr>
          <w:rtl w:val="0"/>
        </w:rPr>
        <w:tab/>
        <w:t xml:space="preserve">Não são recomendados SSIDs ou senhas com número pequeno de caracteres ou utilização de hífen ou </w:t>
      </w:r>
      <w:r w:rsidDel="00000000" w:rsidR="00000000" w:rsidRPr="00000000">
        <w:rPr>
          <w:i w:val="1"/>
          <w:rtl w:val="0"/>
        </w:rPr>
        <w:t xml:space="preserve">underline</w:t>
      </w:r>
      <w:r w:rsidDel="00000000" w:rsidR="00000000" w:rsidRPr="00000000">
        <w:rPr>
          <w:rtl w:val="0"/>
        </w:rPr>
        <w:t xml:space="preserve"> a fim de melhor funcionamento das redes.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both"/>
        <w:rPr/>
      </w:pPr>
      <w:r w:rsidDel="00000000" w:rsidR="00000000" w:rsidRPr="00000000">
        <w:rPr>
          <w:rtl w:val="0"/>
        </w:rPr>
        <w:tab/>
      </w:r>
      <w:r w:rsidDel="00000000" w:rsidR="00000000" w:rsidRPr="00000000">
        <w:rPr>
          <w:b w:val="1"/>
          <w:rtl w:val="0"/>
        </w:rPr>
        <w:t xml:space="preserve">Configuração das tags:</w:t>
      </w:r>
      <w:r w:rsidDel="00000000" w:rsidR="00000000" w:rsidRPr="00000000">
        <w:rPr>
          <w:rtl w:val="0"/>
        </w:rPr>
        <w:t xml:space="preserve"> ao alterar as credenciais dos beacons, o código da tag deve ser atualizado com as respectivas alterações nos vetores </w:t>
      </w: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SSIDS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e </w:t>
      </w: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PWD</w:t>
      </w:r>
      <w:r w:rsidDel="00000000" w:rsidR="00000000" w:rsidRPr="00000000">
        <w:rPr>
          <w:rtl w:val="0"/>
        </w:rPr>
        <w:t xml:space="preserve">, como indicado no trecho de código a seguir:</w:t>
      </w:r>
    </w:p>
    <w:p w:rsidR="00000000" w:rsidDel="00000000" w:rsidP="00000000" w:rsidRDefault="00000000" w:rsidRPr="00000000" w14:paraId="000000A5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>
          <w:sz w:val="20"/>
          <w:szCs w:val="20"/>
        </w:rPr>
      </w:pPr>
      <w:r w:rsidDel="00000000" w:rsidR="00000000" w:rsidRPr="00000000">
        <w:rPr/>
        <w:drawing>
          <wp:inline distB="114300" distT="114300" distL="114300" distR="114300">
            <wp:extent cx="4391025" cy="812800"/>
            <wp:effectExtent b="0" l="0" r="0" t="0"/>
            <wp:docPr id="18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81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Figura 12:</w:t>
      </w:r>
      <w:r w:rsidDel="00000000" w:rsidR="00000000" w:rsidRPr="00000000">
        <w:rPr>
          <w:sz w:val="20"/>
          <w:szCs w:val="20"/>
          <w:rtl w:val="0"/>
        </w:rPr>
        <w:t xml:space="preserve"> bloco de código de especificação das redes que a </w:t>
      </w:r>
      <w:r w:rsidDel="00000000" w:rsidR="00000000" w:rsidRPr="00000000">
        <w:rPr>
          <w:i w:val="1"/>
          <w:sz w:val="20"/>
          <w:szCs w:val="20"/>
          <w:rtl w:val="0"/>
        </w:rPr>
        <w:t xml:space="preserve">tag</w:t>
      </w:r>
      <w:r w:rsidDel="00000000" w:rsidR="00000000" w:rsidRPr="00000000">
        <w:rPr>
          <w:sz w:val="20"/>
          <w:szCs w:val="20"/>
          <w:rtl w:val="0"/>
        </w:rPr>
        <w:t xml:space="preserve"> se conectará, do script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sketch_tag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both"/>
        <w:rPr/>
      </w:pPr>
      <w:r w:rsidDel="00000000" w:rsidR="00000000" w:rsidRPr="00000000">
        <w:rPr>
          <w:rtl w:val="0"/>
        </w:rPr>
        <w:tab/>
        <w:t xml:space="preserve">Além disso, deve-se alterar a rede wi-fi local que as tags estarão conectadas, também através dos vetores mencionados acima. A ordem das redes do vetor é: wi-fi local, rede do beacon 1, rede do beacon 2, rede do beacon 3 e assim por diante.</w:t>
      </w:r>
    </w:p>
    <w:p w:rsidR="00000000" w:rsidDel="00000000" w:rsidP="00000000" w:rsidRDefault="00000000" w:rsidRPr="00000000" w14:paraId="000000A9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both"/>
        <w:rPr/>
      </w:pPr>
      <w:r w:rsidDel="00000000" w:rsidR="00000000" w:rsidRPr="00000000">
        <w:rPr>
          <w:rtl w:val="0"/>
        </w:rPr>
        <w:tab/>
        <w:t xml:space="preserve">Para alterar a porta em que o buzzer será configurado e conectado fisicamente na placa da </w:t>
      </w:r>
      <w:r w:rsidDel="00000000" w:rsidR="00000000" w:rsidRPr="00000000">
        <w:rPr>
          <w:i w:val="1"/>
          <w:rtl w:val="0"/>
        </w:rPr>
        <w:t xml:space="preserve">tag</w:t>
      </w:r>
      <w:r w:rsidDel="00000000" w:rsidR="00000000" w:rsidRPr="00000000">
        <w:rPr>
          <w:rtl w:val="0"/>
        </w:rPr>
        <w:t xml:space="preserve">, o script </w:t>
      </w: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sketch_tag</w:t>
      </w:r>
      <w:r w:rsidDel="00000000" w:rsidR="00000000" w:rsidRPr="00000000">
        <w:rPr>
          <w:rtl w:val="0"/>
        </w:rPr>
        <w:t xml:space="preserve"> deve ser alterado no seguinte trecho:</w:t>
      </w:r>
    </w:p>
    <w:p w:rsidR="00000000" w:rsidDel="00000000" w:rsidP="00000000" w:rsidRDefault="00000000" w:rsidRPr="00000000" w14:paraId="000000AA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620899" cy="655225"/>
            <wp:effectExtent b="0" l="0" r="0" t="0"/>
            <wp:docPr id="2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20899" cy="655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Figura 13:</w:t>
      </w:r>
      <w:r w:rsidDel="00000000" w:rsidR="00000000" w:rsidRPr="00000000">
        <w:rPr>
          <w:sz w:val="20"/>
          <w:szCs w:val="20"/>
          <w:rtl w:val="0"/>
        </w:rPr>
        <w:t xml:space="preserve"> trecho de código de especificação da porta em que o buzzer está conectado na ESP32 </w:t>
      </w:r>
      <w:r w:rsidDel="00000000" w:rsidR="00000000" w:rsidRPr="00000000">
        <w:rPr>
          <w:i w:val="1"/>
          <w:sz w:val="20"/>
          <w:szCs w:val="20"/>
          <w:rtl w:val="0"/>
        </w:rPr>
        <w:t xml:space="preserve">tag</w:t>
      </w:r>
      <w:r w:rsidDel="00000000" w:rsidR="00000000" w:rsidRPr="00000000">
        <w:rPr>
          <w:sz w:val="20"/>
          <w:szCs w:val="20"/>
          <w:rtl w:val="0"/>
        </w:rPr>
        <w:t xml:space="preserve">, </w:t>
      </w:r>
      <w:r w:rsidDel="00000000" w:rsidR="00000000" w:rsidRPr="00000000">
        <w:rPr>
          <w:sz w:val="20"/>
          <w:szCs w:val="20"/>
          <w:rtl w:val="0"/>
        </w:rPr>
        <w:t xml:space="preserve">no script</w:t>
      </w:r>
      <w:r w:rsidDel="00000000" w:rsidR="00000000" w:rsidRPr="00000000">
        <w:rPr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sketch_tag</w:t>
      </w:r>
      <w:r w:rsidDel="00000000" w:rsidR="00000000" w:rsidRPr="00000000">
        <w:rPr>
          <w:sz w:val="20"/>
          <w:szCs w:val="20"/>
          <w:rtl w:val="0"/>
        </w:rPr>
        <w:t xml:space="preserve">.</w:t>
      </w:r>
    </w:p>
    <w:p w:rsidR="00000000" w:rsidDel="00000000" w:rsidP="00000000" w:rsidRDefault="00000000" w:rsidRPr="00000000" w14:paraId="000000AC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both"/>
        <w:rPr/>
      </w:pPr>
      <w:r w:rsidDel="00000000" w:rsidR="00000000" w:rsidRPr="00000000">
        <w:rPr>
          <w:rtl w:val="0"/>
        </w:rPr>
        <w:tab/>
        <w:t xml:space="preserve">O número atrelado à constante </w:t>
      </w: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buzzer</w:t>
      </w:r>
      <w:r w:rsidDel="00000000" w:rsidR="00000000" w:rsidRPr="00000000">
        <w:rPr>
          <w:rtl w:val="0"/>
        </w:rPr>
        <w:t xml:space="preserve"> deve corresponder ao número da porta de output da placa ESP32.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both"/>
        <w:rPr>
          <w:rFonts w:ascii="Space Mono" w:cs="Space Mono" w:eastAsia="Space Mono" w:hAnsi="Space Mono"/>
          <w:b w:val="1"/>
          <w:color w:val="3c0a49"/>
          <w:sz w:val="36"/>
          <w:szCs w:val="36"/>
        </w:rPr>
      </w:pPr>
      <w:r w:rsidDel="00000000" w:rsidR="00000000" w:rsidRPr="00000000">
        <w:rPr>
          <w:rFonts w:ascii="Space Mono" w:cs="Space Mono" w:eastAsia="Space Mono" w:hAnsi="Space Mono"/>
          <w:b w:val="1"/>
          <w:color w:val="3c0a49"/>
          <w:sz w:val="36"/>
          <w:szCs w:val="36"/>
          <w:rtl w:val="0"/>
        </w:rPr>
        <w:t xml:space="preserve">6.0 Guia de Operação</w:t>
      </w:r>
    </w:p>
    <w:p w:rsidR="00000000" w:rsidDel="00000000" w:rsidP="00000000" w:rsidRDefault="00000000" w:rsidRPr="00000000" w14:paraId="000000AE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color w:val="3c0a49"/>
          <w:sz w:val="36"/>
          <w:szCs w:val="36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Figura 14: </w:t>
      </w:r>
      <w:r w:rsidDel="00000000" w:rsidR="00000000" w:rsidRPr="00000000">
        <w:rPr>
          <w:sz w:val="20"/>
          <w:szCs w:val="20"/>
          <w:rtl w:val="0"/>
        </w:rPr>
        <w:t xml:space="preserve">operação da página inicial do software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both"/>
        <w:rPr>
          <w:rFonts w:ascii="Space Mono" w:cs="Space Mono" w:eastAsia="Space Mono" w:hAnsi="Space Mono"/>
          <w:b w:val="1"/>
          <w:color w:val="3c0a49"/>
          <w:sz w:val="36"/>
          <w:szCs w:val="36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1851849</wp:posOffset>
            </wp:positionH>
            <wp:positionV relativeFrom="paragraph">
              <wp:posOffset>199791</wp:posOffset>
            </wp:positionV>
            <wp:extent cx="5483162" cy="3128138"/>
            <wp:effectExtent b="25400" l="25400" r="25400" t="25400"/>
            <wp:wrapSquare wrapText="bothSides" distB="114300" distT="114300" distL="114300" distR="114300"/>
            <wp:docPr id="12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3162" cy="3128138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B0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both"/>
        <w:rPr>
          <w:rFonts w:ascii="Space Mono" w:cs="Space Mono" w:eastAsia="Space Mono" w:hAnsi="Space Mono"/>
          <w:b w:val="1"/>
          <w:color w:val="3c0a49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both"/>
        <w:rPr>
          <w:rFonts w:ascii="Space Mono" w:cs="Space Mono" w:eastAsia="Space Mono" w:hAnsi="Space Mono"/>
          <w:b w:val="1"/>
          <w:color w:val="3c0a49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both"/>
        <w:rPr>
          <w:rFonts w:ascii="Space Mono" w:cs="Space Mono" w:eastAsia="Space Mono" w:hAnsi="Space Mono"/>
          <w:b w:val="1"/>
          <w:color w:val="3c0a49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both"/>
        <w:rPr>
          <w:rFonts w:ascii="Space Mono" w:cs="Space Mono" w:eastAsia="Space Mono" w:hAnsi="Space Mono"/>
          <w:b w:val="1"/>
          <w:color w:val="3c0a49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both"/>
        <w:rPr>
          <w:rFonts w:ascii="Space Mono" w:cs="Space Mono" w:eastAsia="Space Mono" w:hAnsi="Space Mono"/>
          <w:b w:val="1"/>
          <w:color w:val="3c0a49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both"/>
        <w:rPr>
          <w:rFonts w:ascii="Space Mono" w:cs="Space Mono" w:eastAsia="Space Mono" w:hAnsi="Space Mono"/>
          <w:b w:val="1"/>
          <w:color w:val="3c0a49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pStyle w:val="Heading1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sz w:val="36"/>
          <w:szCs w:val="36"/>
        </w:rPr>
      </w:pPr>
      <w:bookmarkStart w:colFirst="0" w:colLast="0" w:name="_o84adehire1s" w:id="17"/>
      <w:bookmarkEnd w:id="1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pStyle w:val="Heading1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sz w:val="36"/>
          <w:szCs w:val="36"/>
        </w:rPr>
      </w:pPr>
      <w:bookmarkStart w:colFirst="0" w:colLast="0" w:name="_q9r0orbl1sho" w:id="18"/>
      <w:bookmarkEnd w:id="1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b w:val="1"/>
          <w:sz w:val="20"/>
          <w:szCs w:val="20"/>
          <w:rtl w:val="0"/>
        </w:rPr>
        <w:t xml:space="preserve">Figura 15: </w:t>
      </w:r>
      <w:r w:rsidDel="00000000" w:rsidR="00000000" w:rsidRPr="00000000">
        <w:rPr>
          <w:sz w:val="20"/>
          <w:szCs w:val="20"/>
          <w:rtl w:val="0"/>
        </w:rPr>
        <w:t xml:space="preserve">operação da página ‘search’ do software</w:t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1237487</wp:posOffset>
            </wp:positionH>
            <wp:positionV relativeFrom="paragraph">
              <wp:posOffset>359759</wp:posOffset>
            </wp:positionV>
            <wp:extent cx="6710669" cy="4361935"/>
            <wp:effectExtent b="25400" l="25400" r="25400" t="25400"/>
            <wp:wrapSquare wrapText="bothSides" distB="114300" distT="114300" distL="114300" distR="114300"/>
            <wp:docPr id="11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31"/>
                    <a:srcRect b="0" l="0" r="2112" t="9464"/>
                    <a:stretch>
                      <a:fillRect/>
                    </a:stretch>
                  </pic:blipFill>
                  <pic:spPr>
                    <a:xfrm>
                      <a:off x="0" y="0"/>
                      <a:ext cx="6710669" cy="4361935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C6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b w:val="1"/>
          <w:sz w:val="20"/>
          <w:szCs w:val="20"/>
          <w:rtl w:val="0"/>
        </w:rPr>
        <w:t xml:space="preserve">Figura 16: </w:t>
      </w:r>
      <w:r w:rsidDel="00000000" w:rsidR="00000000" w:rsidRPr="00000000">
        <w:rPr>
          <w:sz w:val="20"/>
          <w:szCs w:val="20"/>
          <w:rtl w:val="0"/>
        </w:rPr>
        <w:t xml:space="preserve">operação da página ‘add new’ do software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795338</wp:posOffset>
            </wp:positionH>
            <wp:positionV relativeFrom="paragraph">
              <wp:posOffset>127875</wp:posOffset>
            </wp:positionV>
            <wp:extent cx="7599859" cy="4263947"/>
            <wp:effectExtent b="25400" l="25400" r="25400" t="25400"/>
            <wp:wrapSquare wrapText="bothSides" distB="114300" distT="114300" distL="114300" distR="114300"/>
            <wp:docPr id="29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599859" cy="4263947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EB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b w:val="1"/>
          <w:color w:val="3c0a4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b w:val="1"/>
          <w:color w:val="3c0a4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b w:val="1"/>
          <w:color w:val="3c0a4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b w:val="1"/>
          <w:color w:val="3c0a4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b w:val="1"/>
          <w:color w:val="3c0a4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b w:val="1"/>
          <w:color w:val="3c0a4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b w:val="1"/>
          <w:color w:val="3c0a4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b w:val="1"/>
          <w:color w:val="3c0a4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b w:val="1"/>
          <w:color w:val="3c0a4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b w:val="1"/>
          <w:color w:val="3c0a4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b w:val="1"/>
          <w:color w:val="3c0a4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b w:val="1"/>
          <w:color w:val="3c0a4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b w:val="1"/>
          <w:color w:val="3c0a4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b w:val="1"/>
          <w:color w:val="3c0a4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b w:val="1"/>
          <w:color w:val="3c0a4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b w:val="1"/>
          <w:color w:val="3c0a4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b w:val="1"/>
          <w:color w:val="3c0a4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b w:val="1"/>
          <w:color w:val="3c0a4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b w:val="1"/>
          <w:color w:val="3c0a4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b w:val="1"/>
          <w:color w:val="3c0a4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b w:val="1"/>
          <w:color w:val="3c0a4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b w:val="1"/>
          <w:color w:val="3c0a4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b w:val="1"/>
          <w:color w:val="3c0a4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b w:val="1"/>
          <w:color w:val="3c0a4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b w:val="1"/>
          <w:color w:val="3c0a49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Figura 17: </w:t>
      </w:r>
      <w:r w:rsidDel="00000000" w:rsidR="00000000" w:rsidRPr="00000000">
        <w:rPr>
          <w:sz w:val="20"/>
          <w:szCs w:val="20"/>
          <w:rtl w:val="0"/>
        </w:rPr>
        <w:t xml:space="preserve">operação da página ‘edit’ do software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b w:val="1"/>
          <w:color w:val="3c0a49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995363</wp:posOffset>
            </wp:positionH>
            <wp:positionV relativeFrom="paragraph">
              <wp:posOffset>349687</wp:posOffset>
            </wp:positionV>
            <wp:extent cx="7194027" cy="4016297"/>
            <wp:effectExtent b="25400" l="25400" r="25400" t="25400"/>
            <wp:wrapSquare wrapText="bothSides" distB="114300" distT="114300" distL="114300" distR="114300"/>
            <wp:docPr id="27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94027" cy="4016297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0C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b w:val="1"/>
          <w:color w:val="3c0a4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b w:val="1"/>
          <w:sz w:val="20"/>
          <w:szCs w:val="20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sz w:val="36"/>
          <w:szCs w:val="36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Figura 18: </w:t>
      </w:r>
      <w:r w:rsidDel="00000000" w:rsidR="00000000" w:rsidRPr="00000000">
        <w:rPr>
          <w:sz w:val="20"/>
          <w:szCs w:val="20"/>
          <w:rtl w:val="0"/>
        </w:rPr>
        <w:t xml:space="preserve">operação da página ‘remove’ do software</w:t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1156524</wp:posOffset>
            </wp:positionH>
            <wp:positionV relativeFrom="paragraph">
              <wp:posOffset>342900</wp:posOffset>
            </wp:positionV>
            <wp:extent cx="6878343" cy="3919683"/>
            <wp:effectExtent b="25400" l="25400" r="25400" t="25400"/>
            <wp:wrapSquare wrapText="bothSides" distB="114300" distT="114300" distL="114300" distR="114300"/>
            <wp:docPr id="33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78343" cy="3919683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10">
      <w:pPr>
        <w:pStyle w:val="Heading1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sz w:val="36"/>
          <w:szCs w:val="36"/>
        </w:rPr>
      </w:pPr>
      <w:bookmarkStart w:colFirst="0" w:colLast="0" w:name="_xu8ozp3z3uke" w:id="19"/>
      <w:bookmarkEnd w:id="1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pStyle w:val="Heading1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sz w:val="36"/>
          <w:szCs w:val="36"/>
        </w:rPr>
      </w:pPr>
      <w:bookmarkStart w:colFirst="0" w:colLast="0" w:name="_s5h21fvmjgid" w:id="20"/>
      <w:bookmarkEnd w:id="2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pStyle w:val="Heading1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sz w:val="36"/>
          <w:szCs w:val="36"/>
        </w:rPr>
      </w:pPr>
      <w:bookmarkStart w:colFirst="0" w:colLast="0" w:name="_3q7dwq1n6p9q" w:id="21"/>
      <w:bookmarkEnd w:id="2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pStyle w:val="Heading1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sz w:val="36"/>
          <w:szCs w:val="36"/>
        </w:rPr>
      </w:pPr>
      <w:bookmarkStart w:colFirst="0" w:colLast="0" w:name="_57mnu55vlgvd" w:id="22"/>
      <w:bookmarkEnd w:id="2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pStyle w:val="Heading1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sz w:val="36"/>
          <w:szCs w:val="36"/>
        </w:rPr>
      </w:pPr>
      <w:bookmarkStart w:colFirst="0" w:colLast="0" w:name="_uj5tvlhemrse" w:id="23"/>
      <w:bookmarkEnd w:id="2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pStyle w:val="Heading1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sz w:val="36"/>
          <w:szCs w:val="36"/>
        </w:rPr>
      </w:pPr>
      <w:bookmarkStart w:colFirst="0" w:colLast="0" w:name="_xct0b678pudf" w:id="24"/>
      <w:bookmarkEnd w:id="2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pStyle w:val="Heading1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sz w:val="36"/>
          <w:szCs w:val="36"/>
        </w:rPr>
      </w:pPr>
      <w:bookmarkStart w:colFirst="0" w:colLast="0" w:name="_dgl4n7hdnh8s" w:id="25"/>
      <w:bookmarkEnd w:id="25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pStyle w:val="Heading1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sz w:val="36"/>
          <w:szCs w:val="36"/>
        </w:rPr>
      </w:pPr>
      <w:bookmarkStart w:colFirst="0" w:colLast="0" w:name="_ojoaiktbfpx6" w:id="26"/>
      <w:bookmarkEnd w:id="26"/>
      <w:r w:rsidDel="00000000" w:rsidR="00000000" w:rsidRPr="00000000">
        <w:rPr>
          <w:sz w:val="36"/>
          <w:szCs w:val="36"/>
          <w:rtl w:val="0"/>
        </w:rPr>
        <w:t xml:space="preserve">7. Troubleshooting</w:t>
      </w:r>
    </w:p>
    <w:p w:rsidR="00000000" w:rsidDel="00000000" w:rsidP="00000000" w:rsidRDefault="00000000" w:rsidRPr="00000000" w14:paraId="0000011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tbl>
      <w:tblPr>
        <w:tblStyle w:val="Table2"/>
        <w:tblW w:w="72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645"/>
        <w:gridCol w:w="1965"/>
        <w:gridCol w:w="4650"/>
        <w:tblGridChange w:id="0">
          <w:tblGrid>
            <w:gridCol w:w="645"/>
            <w:gridCol w:w="1965"/>
            <w:gridCol w:w="465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#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Problema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Possível solução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i</w:t>
            </w:r>
            <w:r w:rsidDel="00000000" w:rsidR="00000000" w:rsidRPr="00000000">
              <w:rPr>
                <w:rtl w:val="0"/>
              </w:rPr>
              <w:t xml:space="preserve">nterferência por objetos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E">
            <w:pPr>
              <w:keepNext w:val="0"/>
              <w:keepLines w:val="0"/>
              <w:pageBreakBefore w:val="0"/>
              <w:widowControl w:val="0"/>
              <w:numPr>
                <w:ilvl w:val="0"/>
                <w:numId w:val="8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Remover objetos que possam estar alterando o alcance do dispositivo</w:t>
            </w:r>
          </w:p>
          <w:p w:rsidR="00000000" w:rsidDel="00000000" w:rsidP="00000000" w:rsidRDefault="00000000" w:rsidRPr="00000000" w14:paraId="0000011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0">
            <w:pPr>
              <w:keepNext w:val="0"/>
              <w:keepLines w:val="0"/>
              <w:pageBreakBefore w:val="0"/>
              <w:widowControl w:val="0"/>
              <w:numPr>
                <w:ilvl w:val="0"/>
                <w:numId w:val="1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Reiniciar o modem, caso o problema esteja na rede Wi-fi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  <w:p w:rsidR="00000000" w:rsidDel="00000000" w:rsidP="00000000" w:rsidRDefault="00000000" w:rsidRPr="00000000" w14:paraId="0000012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Distância dos Beacons e ESP no ambiente Indoor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6">
            <w:pPr>
              <w:keepNext w:val="0"/>
              <w:keepLines w:val="0"/>
              <w:pageBreakBefore w:val="0"/>
              <w:widowControl w:val="0"/>
              <w:numPr>
                <w:ilvl w:val="0"/>
                <w:numId w:val="4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Recalcular a triangulação para evitar erros </w:t>
            </w:r>
          </w:p>
          <w:p w:rsidR="00000000" w:rsidDel="00000000" w:rsidP="00000000" w:rsidRDefault="00000000" w:rsidRPr="00000000" w14:paraId="00000127">
            <w:pPr>
              <w:keepNext w:val="0"/>
              <w:keepLines w:val="0"/>
              <w:pageBreakBefore w:val="0"/>
              <w:widowControl w:val="0"/>
              <w:numPr>
                <w:ilvl w:val="0"/>
                <w:numId w:val="4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Certificar de que a distância dos beacons é uma distância adequada e de alcance para o dispositivo desenvolvido. </w:t>
            </w:r>
          </w:p>
          <w:p w:rsidR="00000000" w:rsidDel="00000000" w:rsidP="00000000" w:rsidRDefault="00000000" w:rsidRPr="00000000" w14:paraId="00000128">
            <w:pPr>
              <w:keepNext w:val="0"/>
              <w:keepLines w:val="0"/>
              <w:pageBreakBefore w:val="0"/>
              <w:widowControl w:val="0"/>
              <w:numPr>
                <w:ilvl w:val="0"/>
                <w:numId w:val="4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Falta de conectividade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B">
            <w:pPr>
              <w:keepNext w:val="0"/>
              <w:keepLines w:val="0"/>
              <w:pageBreakBefore w:val="0"/>
              <w:widowControl w:val="0"/>
              <w:numPr>
                <w:ilvl w:val="0"/>
                <w:numId w:val="10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Se conectar a uma rede que o “ssid” não tenha espaços; renomear a rede.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Falha no sistema operacional do esp32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trocar o equipamento (esp 32), por um que esteja com o funcionamento correto</w:t>
            </w:r>
          </w:p>
        </w:tc>
      </w:tr>
    </w:tbl>
    <w:p w:rsidR="00000000" w:rsidDel="00000000" w:rsidP="00000000" w:rsidRDefault="00000000" w:rsidRPr="00000000" w14:paraId="0000012F">
      <w:pPr>
        <w:pStyle w:val="Heading1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sz w:val="36"/>
          <w:szCs w:val="36"/>
        </w:rPr>
      </w:pPr>
      <w:bookmarkStart w:colFirst="0" w:colLast="0" w:name="_t6okuol326z9" w:id="27"/>
      <w:bookmarkEnd w:id="27"/>
      <w:r w:rsidDel="00000000" w:rsidR="00000000" w:rsidRPr="00000000">
        <w:rPr>
          <w:sz w:val="36"/>
          <w:szCs w:val="36"/>
          <w:rtl w:val="0"/>
        </w:rPr>
        <w:t xml:space="preserve">8. Créditos</w:t>
      </w:r>
    </w:p>
    <w:p w:rsidR="00000000" w:rsidDel="00000000" w:rsidP="00000000" w:rsidRDefault="00000000" w:rsidRPr="00000000" w14:paraId="00000130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before="0" w:line="360" w:lineRule="auto"/>
        <w:ind w:left="0" w:right="0" w:firstLine="0"/>
        <w:jc w:val="both"/>
        <w:rPr/>
      </w:pPr>
      <w:r w:rsidDel="00000000" w:rsidR="00000000" w:rsidRPr="00000000">
        <w:rPr>
          <w:rtl w:val="0"/>
        </w:rPr>
        <w:t xml:space="preserve">O grupo Mirage é composto pelos seguintes integrantes: Caio Martins; Gabriel Pascoli; Giovanna Thomé; Israel Carvalho; Kathlyn Diwan e Pablo Ruan. </w:t>
      </w:r>
    </w:p>
    <w:p w:rsidR="00000000" w:rsidDel="00000000" w:rsidP="00000000" w:rsidRDefault="00000000" w:rsidRPr="00000000" w14:paraId="0000013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before="0" w:line="360" w:lineRule="auto"/>
        <w:ind w:left="0" w:right="0" w:firstLine="0"/>
        <w:jc w:val="both"/>
        <w:rPr/>
      </w:pPr>
      <w:r w:rsidDel="00000000" w:rsidR="00000000" w:rsidRPr="00000000">
        <w:rPr>
          <w:rtl w:val="0"/>
        </w:rPr>
        <w:t xml:space="preserve">Os desenvolvedores do grupo ficaram responsáveis pela montagem e escrita deste Manual, pela construção do bloco central, desenvolvimento do Front e Back-End, entre outras funções. </w:t>
      </w:r>
    </w:p>
    <w:p w:rsidR="00000000" w:rsidDel="00000000" w:rsidP="00000000" w:rsidRDefault="00000000" w:rsidRPr="00000000" w14:paraId="00000133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360" w:lineRule="auto"/>
        <w:jc w:val="both"/>
        <w:rPr/>
      </w:pPr>
      <w:r w:rsidDel="00000000" w:rsidR="00000000" w:rsidRPr="00000000">
        <w:rPr>
          <w:rtl w:val="0"/>
        </w:rPr>
        <w:t xml:space="preserve">Copyright © 2022 Instituto de Tecnologia e Liderança (INTELI).</w:t>
      </w:r>
    </w:p>
    <w:p w:rsidR="00000000" w:rsidDel="00000000" w:rsidP="00000000" w:rsidRDefault="00000000" w:rsidRPr="00000000" w14:paraId="00000134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sectPr>
      <w:headerReference r:id="rId35" w:type="default"/>
      <w:headerReference r:id="rId36" w:type="first"/>
      <w:headerReference r:id="rId37" w:type="even"/>
      <w:footerReference r:id="rId38" w:type="default"/>
      <w:footerReference r:id="rId39" w:type="first"/>
      <w:footerReference r:id="rId40" w:type="even"/>
      <w:pgSz w:h="11906" w:w="16838" w:orient="landscape"/>
      <w:pgMar w:bottom="1137.6000000000001" w:top="1137.6000000000001" w:left="1137.6000000000001" w:right="1137.6000000000001" w:header="709" w:footer="850"/>
      <w:pgNumType w:start="0"/>
      <w:cols w:equalWidth="0" w:num="2">
        <w:col w:space="720" w:w="6921.280000000001"/>
        <w:col w:space="0" w:w="6921.280000000001"/>
      </w:cols>
      <w:titlePg w:val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Georgia"/>
  <w:font w:name="Courier New"/>
  <w:font w:name="Times New Roman"/>
  <w:font w:name="Space Mon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Manrope">
    <w:embedRegular w:fontKey="{00000000-0000-0000-0000-000000000000}" r:id="rId5" w:subsetted="0"/>
    <w:embedBold w:fontKey="{00000000-0000-0000-0000-000000000000}" r:id="rId6" w:subsetted="0"/>
  </w:font>
  <w:font w:name="Helvetica Neue">
    <w:embedRegular w:fontKey="{00000000-0000-0000-0000-000000000000}" r:id="rId7" w:subsetted="0"/>
    <w:embedBold w:fontKey="{00000000-0000-0000-0000-000000000000}" r:id="rId8" w:subsetted="0"/>
    <w:embedItalic w:fontKey="{00000000-0000-0000-0000-000000000000}" r:id="rId9" w:subsetted="0"/>
    <w:embedBoldItalic w:fontKey="{00000000-0000-0000-0000-000000000000}" r:id="rId10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138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252"/>
        <w:tab w:val="right" w:pos="8504"/>
      </w:tabs>
      <w:spacing w:after="0" w:before="0" w:line="240" w:lineRule="auto"/>
      <w:ind w:left="0" w:right="0" w:firstLine="0"/>
      <w:jc w:val="left"/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139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252"/>
        <w:tab w:val="right" w:pos="8504"/>
      </w:tabs>
      <w:spacing w:after="0" w:before="0" w:line="240" w:lineRule="auto"/>
      <w:ind w:left="0" w:right="0" w:firstLine="0"/>
      <w:jc w:val="left"/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ftr>
</file>

<file path=word/footer3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13A">
    <w:pPr>
      <w:jc w:val="right"/>
      <w:rPr/>
    </w:pPr>
    <w:r w:rsidDel="00000000" w:rsidR="00000000" w:rsidRPr="00000000">
      <w:rPr/>
      <w:drawing>
        <wp:inline distB="114300" distT="114300" distL="114300" distR="114300">
          <wp:extent cx="635000" cy="635000"/>
          <wp:effectExtent b="0" l="0" r="0" t="0"/>
          <wp:docPr descr="IMG_2415" id="1" name="image1.png"/>
          <a:graphic>
            <a:graphicData uri="http://schemas.openxmlformats.org/drawingml/2006/picture">
              <pic:pic>
                <pic:nvPicPr>
                  <pic:cNvPr descr="IMG_2415" id="0" name="image1.png"/>
                  <pic:cNvPicPr preferRelativeResize="0"/>
                </pic:nvPicPr>
                <pic:blipFill>
                  <a:blip r:embed="rId1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635000" cy="635000"/>
                  </a:xfrm>
                  <a:prstGeom prst="rect"/>
                  <a:ln/>
                </pic:spPr>
              </pic:pic>
            </a:graphicData>
          </a:graphic>
        </wp:inline>
      </w:drawing>
    </w:r>
    <w:r w:rsidDel="00000000" w:rsidR="00000000" w:rsidRPr="00000000">
      <w:fldChar w:fldCharType="begin"/>
      <w:instrText xml:space="preserve"> HYPERLINK "https://files.slack.com/files-pri/T02DWH2MXQR-F04B8N7UD2S/img_2415.jpg" </w:instrText>
      <w:fldChar w:fldCharType="separate"/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13B">
    <w:pPr>
      <w:jc w:val="right"/>
      <w:rPr/>
    </w:pPr>
    <w:r w:rsidDel="00000000" w:rsidR="00000000" w:rsidRPr="00000000">
      <w:fldChar w:fldCharType="end"/>
    </w:r>
    <w:r w:rsidDel="00000000" w:rsidR="00000000" w:rsidRPr="00000000">
      <w:rPr/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135">
    <w:pPr>
      <w:rPr/>
    </w:pPr>
    <w:r w:rsidDel="00000000" w:rsidR="00000000" w:rsidRPr="00000000">
      <w:rPr/>
      <w:drawing>
        <wp:anchor allowOverlap="1" behindDoc="0" distB="152400" distT="152400" distL="152400" distR="152400" hidden="0" layoutInCell="1" locked="0" relativeHeight="0" simplePos="0">
          <wp:simplePos x="0" y="0"/>
          <wp:positionH relativeFrom="margin">
            <wp:posOffset>8829675</wp:posOffset>
          </wp:positionH>
          <wp:positionV relativeFrom="page">
            <wp:posOffset>266065</wp:posOffset>
          </wp:positionV>
          <wp:extent cx="865287" cy="472641"/>
          <wp:effectExtent b="0" l="0" r="0" t="0"/>
          <wp:wrapSquare wrapText="bothSides" distB="152400" distT="152400" distL="152400" distR="152400"/>
          <wp:docPr id="24" name="image11.png"/>
          <a:graphic>
            <a:graphicData uri="http://schemas.openxmlformats.org/drawingml/2006/picture">
              <pic:pic>
                <pic:nvPicPr>
                  <pic:cNvPr id="0" name="image11.png"/>
                  <pic:cNvPicPr preferRelativeResize="0"/>
                </pic:nvPicPr>
                <pic:blipFill>
                  <a:blip r:embed="rId1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865287" cy="472641"/>
                  </a:xfrm>
                  <a:prstGeom prst="rect"/>
                  <a:ln/>
                </pic:spPr>
              </pic:pic>
            </a:graphicData>
          </a:graphic>
        </wp:anchor>
      </w:drawing>
    </w:r>
    <w:r w:rsidDel="00000000" w:rsidR="00000000" w:rsidRPr="00000000">
      <w:rPr/>
      <w:drawing>
        <wp:anchor allowOverlap="1" behindDoc="0" distB="152400" distT="152400" distL="152400" distR="152400" hidden="0" layoutInCell="1" locked="0" relativeHeight="0" simplePos="0">
          <wp:simplePos x="0" y="0"/>
          <wp:positionH relativeFrom="margin">
            <wp:posOffset>-723899</wp:posOffset>
          </wp:positionH>
          <wp:positionV relativeFrom="page">
            <wp:posOffset>2540</wp:posOffset>
          </wp:positionV>
          <wp:extent cx="980567" cy="1323975"/>
          <wp:effectExtent b="0" l="0" r="0" t="0"/>
          <wp:wrapSquare wrapText="bothSides" distB="152400" distT="152400" distL="152400" distR="152400"/>
          <wp:docPr id="15" name="image7.png"/>
          <a:graphic>
            <a:graphicData uri="http://schemas.openxmlformats.org/drawingml/2006/picture">
              <pic:pic>
                <pic:nvPicPr>
                  <pic:cNvPr id="0" name="image7.png"/>
                  <pic:cNvPicPr preferRelativeResize="0"/>
                </pic:nvPicPr>
                <pic:blipFill>
                  <a:blip r:embed="rId2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980567" cy="1323975"/>
                  </a:xfrm>
                  <a:prstGeom prst="rect"/>
                  <a:ln/>
                </pic:spPr>
              </pic:pic>
            </a:graphicData>
          </a:graphic>
        </wp:anchor>
      </w:drawing>
    </w:r>
    <w:r w:rsidDel="00000000" w:rsidR="00000000" w:rsidRPr="00000000">
      <w:rPr>
        <w:rtl w:val="0"/>
      </w:rPr>
    </w:r>
  </w:p>
</w:hdr>
</file>

<file path=word/header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136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252"/>
        <w:tab w:val="right" w:pos="8504"/>
      </w:tabs>
      <w:spacing w:after="0" w:before="0" w:line="240" w:lineRule="auto"/>
      <w:ind w:left="0" w:right="0" w:firstLine="0"/>
      <w:jc w:val="left"/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hdr>
</file>

<file path=word/header3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137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252"/>
        <w:tab w:val="right" w:pos="8504"/>
      </w:tabs>
      <w:spacing w:after="0" w:before="0" w:line="240" w:lineRule="auto"/>
      <w:ind w:left="0" w:right="0" w:firstLine="0"/>
      <w:jc w:val="left"/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Manrope" w:cs="Manrope" w:eastAsia="Manrope" w:hAnsi="Manrope"/>
        <w:sz w:val="22"/>
        <w:szCs w:val="22"/>
        <w:lang w:val="pt-BR"/>
      </w:rPr>
    </w:rPrDefault>
    <w:pPrDefault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tabs>
        <w:tab w:val="left" w:pos="708"/>
        <w:tab w:val="left" w:pos="1416"/>
        <w:tab w:val="left" w:pos="2124"/>
        <w:tab w:val="left" w:pos="2832"/>
        <w:tab w:val="left" w:pos="3540"/>
        <w:tab w:val="left" w:pos="4248"/>
        <w:tab w:val="left" w:pos="4956"/>
        <w:tab w:val="left" w:pos="5664"/>
        <w:tab w:val="left" w:pos="6372"/>
        <w:tab w:val="left" w:pos="7080"/>
        <w:tab w:val="left" w:pos="7788"/>
        <w:tab w:val="left" w:pos="8496"/>
        <w:tab w:val="left" w:pos="9204"/>
      </w:tabs>
      <w:spacing w:after="160" w:before="480" w:line="259" w:lineRule="auto"/>
    </w:pPr>
    <w:rPr>
      <w:rFonts w:ascii="Space Mono" w:cs="Space Mono" w:eastAsia="Space Mono" w:hAnsi="Space Mono"/>
      <w:b w:val="1"/>
      <w:color w:val="3c0a49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tabs>
        <w:tab w:val="left" w:pos="708"/>
        <w:tab w:val="left" w:pos="1416"/>
        <w:tab w:val="left" w:pos="2124"/>
        <w:tab w:val="left" w:pos="2832"/>
        <w:tab w:val="left" w:pos="3540"/>
        <w:tab w:val="left" w:pos="4248"/>
        <w:tab w:val="left" w:pos="4956"/>
        <w:tab w:val="left" w:pos="5664"/>
        <w:tab w:val="left" w:pos="6372"/>
        <w:tab w:val="left" w:pos="7080"/>
        <w:tab w:val="left" w:pos="7788"/>
        <w:tab w:val="left" w:pos="8496"/>
        <w:tab w:val="left" w:pos="9204"/>
      </w:tabs>
    </w:pPr>
    <w:rPr>
      <w:b w:val="1"/>
      <w:color w:val="3c0a49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tabs>
        <w:tab w:val="left" w:pos="708"/>
        <w:tab w:val="left" w:pos="1416"/>
        <w:tab w:val="left" w:pos="2124"/>
        <w:tab w:val="left" w:pos="2832"/>
        <w:tab w:val="left" w:pos="3540"/>
        <w:tab w:val="left" w:pos="4248"/>
        <w:tab w:val="left" w:pos="4956"/>
        <w:tab w:val="left" w:pos="5664"/>
        <w:tab w:val="left" w:pos="6372"/>
        <w:tab w:val="left" w:pos="7080"/>
        <w:tab w:val="left" w:pos="7788"/>
        <w:tab w:val="left" w:pos="8496"/>
        <w:tab w:val="left" w:pos="9204"/>
      </w:tabs>
      <w:spacing w:after="80" w:before="280" w:lineRule="auto"/>
    </w:pPr>
    <w:rPr>
      <w:b w:val="1"/>
      <w:color w:val="3c0a49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tabs>
        <w:tab w:val="left" w:pos="708"/>
        <w:tab w:val="left" w:pos="1416"/>
        <w:tab w:val="left" w:pos="2124"/>
        <w:tab w:val="left" w:pos="2832"/>
        <w:tab w:val="left" w:pos="3540"/>
        <w:tab w:val="left" w:pos="4248"/>
        <w:tab w:val="left" w:pos="4956"/>
        <w:tab w:val="left" w:pos="5664"/>
        <w:tab w:val="left" w:pos="6372"/>
        <w:tab w:val="left" w:pos="7080"/>
        <w:tab w:val="left" w:pos="7788"/>
        <w:tab w:val="left" w:pos="8496"/>
        <w:tab w:val="left" w:pos="9204"/>
      </w:tabs>
      <w:spacing w:after="40" w:before="240" w:lineRule="auto"/>
    </w:pPr>
    <w:rPr>
      <w:b w:val="1"/>
      <w:color w:val="3c0a49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footer" Target="footer1.xml"/><Relationship Id="rId20" Type="http://schemas.openxmlformats.org/officeDocument/2006/relationships/image" Target="media/image25.jpg"/><Relationship Id="rId22" Type="http://schemas.openxmlformats.org/officeDocument/2006/relationships/image" Target="media/image26.jpg"/><Relationship Id="rId21" Type="http://schemas.openxmlformats.org/officeDocument/2006/relationships/image" Target="media/image27.jpg"/><Relationship Id="rId24" Type="http://schemas.openxmlformats.org/officeDocument/2006/relationships/image" Target="media/image5.png"/><Relationship Id="rId23" Type="http://schemas.openxmlformats.org/officeDocument/2006/relationships/image" Target="media/image29.jp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6.png"/><Relationship Id="rId26" Type="http://schemas.openxmlformats.org/officeDocument/2006/relationships/image" Target="media/image31.png"/><Relationship Id="rId25" Type="http://schemas.openxmlformats.org/officeDocument/2006/relationships/image" Target="media/image18.png"/><Relationship Id="rId28" Type="http://schemas.openxmlformats.org/officeDocument/2006/relationships/image" Target="media/image10.png"/><Relationship Id="rId27" Type="http://schemas.openxmlformats.org/officeDocument/2006/relationships/image" Target="media/image19.png"/><Relationship Id="rId5" Type="http://schemas.openxmlformats.org/officeDocument/2006/relationships/styles" Target="styles.xml"/><Relationship Id="rId6" Type="http://schemas.openxmlformats.org/officeDocument/2006/relationships/image" Target="media/image8.png"/><Relationship Id="rId29" Type="http://schemas.openxmlformats.org/officeDocument/2006/relationships/image" Target="media/image2.png"/><Relationship Id="rId7" Type="http://schemas.openxmlformats.org/officeDocument/2006/relationships/image" Target="media/image32.png"/><Relationship Id="rId8" Type="http://schemas.openxmlformats.org/officeDocument/2006/relationships/image" Target="media/image3.png"/><Relationship Id="rId31" Type="http://schemas.openxmlformats.org/officeDocument/2006/relationships/image" Target="media/image13.png"/><Relationship Id="rId30" Type="http://schemas.openxmlformats.org/officeDocument/2006/relationships/image" Target="media/image15.png"/><Relationship Id="rId11" Type="http://schemas.openxmlformats.org/officeDocument/2006/relationships/image" Target="media/image23.jpg"/><Relationship Id="rId33" Type="http://schemas.openxmlformats.org/officeDocument/2006/relationships/image" Target="media/image17.png"/><Relationship Id="rId10" Type="http://schemas.openxmlformats.org/officeDocument/2006/relationships/image" Target="media/image7.png"/><Relationship Id="rId32" Type="http://schemas.openxmlformats.org/officeDocument/2006/relationships/image" Target="media/image20.png"/><Relationship Id="rId13" Type="http://schemas.openxmlformats.org/officeDocument/2006/relationships/image" Target="media/image22.png"/><Relationship Id="rId35" Type="http://schemas.openxmlformats.org/officeDocument/2006/relationships/header" Target="header1.xml"/><Relationship Id="rId12" Type="http://schemas.openxmlformats.org/officeDocument/2006/relationships/image" Target="media/image14.png"/><Relationship Id="rId34" Type="http://schemas.openxmlformats.org/officeDocument/2006/relationships/image" Target="media/image21.png"/><Relationship Id="rId15" Type="http://schemas.openxmlformats.org/officeDocument/2006/relationships/image" Target="media/image24.png"/><Relationship Id="rId37" Type="http://schemas.openxmlformats.org/officeDocument/2006/relationships/header" Target="header2.xml"/><Relationship Id="rId14" Type="http://schemas.openxmlformats.org/officeDocument/2006/relationships/image" Target="media/image9.png"/><Relationship Id="rId36" Type="http://schemas.openxmlformats.org/officeDocument/2006/relationships/header" Target="header3.xml"/><Relationship Id="rId17" Type="http://schemas.openxmlformats.org/officeDocument/2006/relationships/image" Target="media/image12.png"/><Relationship Id="rId39" Type="http://schemas.openxmlformats.org/officeDocument/2006/relationships/footer" Target="footer2.xml"/><Relationship Id="rId16" Type="http://schemas.openxmlformats.org/officeDocument/2006/relationships/image" Target="media/image6.png"/><Relationship Id="rId38" Type="http://schemas.openxmlformats.org/officeDocument/2006/relationships/footer" Target="footer3.xml"/><Relationship Id="rId19" Type="http://schemas.openxmlformats.org/officeDocument/2006/relationships/image" Target="media/image28.jpg"/><Relationship Id="rId18" Type="http://schemas.openxmlformats.org/officeDocument/2006/relationships/image" Target="media/image30.jp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SpaceMono-regular.ttf"/><Relationship Id="rId2" Type="http://schemas.openxmlformats.org/officeDocument/2006/relationships/font" Target="fonts/SpaceMono-bold.ttf"/><Relationship Id="rId3" Type="http://schemas.openxmlformats.org/officeDocument/2006/relationships/font" Target="fonts/SpaceMono-italic.ttf"/><Relationship Id="rId4" Type="http://schemas.openxmlformats.org/officeDocument/2006/relationships/font" Target="fonts/SpaceMono-boldItalic.ttf"/><Relationship Id="rId10" Type="http://schemas.openxmlformats.org/officeDocument/2006/relationships/font" Target="fonts/HelveticaNeue-boldItalic.ttf"/><Relationship Id="rId9" Type="http://schemas.openxmlformats.org/officeDocument/2006/relationships/font" Target="fonts/HelveticaNeue-italic.ttf"/><Relationship Id="rId5" Type="http://schemas.openxmlformats.org/officeDocument/2006/relationships/font" Target="fonts/Manrope-regular.ttf"/><Relationship Id="rId6" Type="http://schemas.openxmlformats.org/officeDocument/2006/relationships/font" Target="fonts/Manrope-bold.ttf"/><Relationship Id="rId7" Type="http://schemas.openxmlformats.org/officeDocument/2006/relationships/font" Target="fonts/HelveticaNeue-regular.ttf"/><Relationship Id="rId8" Type="http://schemas.openxmlformats.org/officeDocument/2006/relationships/font" Target="fonts/HelveticaNeue-bold.ttf"/></Relationships>
</file>

<file path=word/_rels/footer3.xml.rels><?xml version="1.0" encoding="UTF-8" standalone="yes"?><Relationships xmlns="http://schemas.openxmlformats.org/package/2006/relationships"><Relationship Id="rId1" Type="http://schemas.openxmlformats.org/officeDocument/2006/relationships/image" Target="media/image1.png"/></Relationships>
</file>

<file path=word/_rels/header1.xml.rels><?xml version="1.0" encoding="UTF-8" standalone="yes"?><Relationships xmlns="http://schemas.openxmlformats.org/package/2006/relationships"><Relationship Id="rId1" Type="http://schemas.openxmlformats.org/officeDocument/2006/relationships/image" Target="media/image11.png"/><Relationship Id="rId2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